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9EEC6" w14:textId="77777777" w:rsidR="00A03C40" w:rsidRDefault="00A03C40">
      <w:pPr>
        <w:pStyle w:val="BodyText"/>
        <w:rPr>
          <w:rFonts w:ascii="Times New Roman"/>
          <w:sz w:val="20"/>
        </w:rPr>
      </w:pPr>
    </w:p>
    <w:p w14:paraId="4B4A1F96" w14:textId="77777777" w:rsidR="00A03C40" w:rsidRDefault="00A03C40">
      <w:pPr>
        <w:pStyle w:val="BodyText"/>
        <w:rPr>
          <w:rFonts w:ascii="Times New Roman"/>
          <w:sz w:val="20"/>
        </w:rPr>
      </w:pPr>
    </w:p>
    <w:p w14:paraId="75AA887E" w14:textId="77777777" w:rsidR="00A03C40" w:rsidRDefault="00A03C40">
      <w:pPr>
        <w:pStyle w:val="BodyText"/>
        <w:rPr>
          <w:rFonts w:ascii="Times New Roman"/>
          <w:sz w:val="20"/>
        </w:rPr>
      </w:pPr>
    </w:p>
    <w:p w14:paraId="2A434329" w14:textId="77777777" w:rsidR="00A03C40" w:rsidRDefault="00A03C40">
      <w:pPr>
        <w:pStyle w:val="BodyText"/>
        <w:rPr>
          <w:rFonts w:ascii="Times New Roman"/>
          <w:sz w:val="20"/>
        </w:rPr>
      </w:pPr>
    </w:p>
    <w:p w14:paraId="71743942" w14:textId="77777777" w:rsidR="00A03C40" w:rsidRDefault="00A03C40">
      <w:pPr>
        <w:pStyle w:val="BodyText"/>
        <w:spacing w:before="3"/>
        <w:rPr>
          <w:rFonts w:ascii="Times New Roman"/>
          <w:sz w:val="16"/>
        </w:rPr>
      </w:pPr>
    </w:p>
    <w:p w14:paraId="12C5901E" w14:textId="77777777" w:rsidR="00A03C40" w:rsidRPr="000B0252" w:rsidRDefault="000228A9">
      <w:pPr>
        <w:spacing w:line="1079" w:lineRule="exact"/>
        <w:ind w:left="107" w:right="108"/>
        <w:jc w:val="center"/>
        <w:rPr>
          <w:b/>
          <w:sz w:val="96"/>
          <w:lang w:val="es-AR"/>
        </w:rPr>
      </w:pPr>
      <w:r w:rsidRPr="000B0252">
        <w:rPr>
          <w:b/>
          <w:sz w:val="96"/>
          <w:lang w:val="es-AR"/>
        </w:rPr>
        <w:t>(</w:t>
      </w:r>
      <w:r w:rsidR="007F3A14" w:rsidRPr="000B0252">
        <w:rPr>
          <w:b/>
          <w:sz w:val="96"/>
          <w:lang w:val="es-AR"/>
        </w:rPr>
        <w:t xml:space="preserve">Nombre del </w:t>
      </w:r>
      <w:r w:rsidR="008E6272">
        <w:rPr>
          <w:b/>
          <w:sz w:val="96"/>
          <w:lang w:val="es-AR"/>
        </w:rPr>
        <w:t>Lugar</w:t>
      </w:r>
      <w:r w:rsidRPr="000B0252">
        <w:rPr>
          <w:b/>
          <w:sz w:val="96"/>
          <w:lang w:val="es-AR"/>
        </w:rPr>
        <w:t>)</w:t>
      </w:r>
    </w:p>
    <w:p w14:paraId="40367B2E" w14:textId="77777777" w:rsidR="00A03C40" w:rsidRPr="000B0252" w:rsidRDefault="00A03C40">
      <w:pPr>
        <w:pStyle w:val="BodyText"/>
        <w:rPr>
          <w:b/>
          <w:sz w:val="96"/>
          <w:lang w:val="es-AR"/>
        </w:rPr>
      </w:pPr>
    </w:p>
    <w:p w14:paraId="05207AF7" w14:textId="77777777" w:rsidR="00A03C40" w:rsidRDefault="000B0252">
      <w:pPr>
        <w:spacing w:before="685"/>
        <w:ind w:left="109" w:right="108"/>
        <w:jc w:val="center"/>
        <w:rPr>
          <w:b/>
          <w:sz w:val="96"/>
          <w:lang w:val="es-AR"/>
        </w:rPr>
      </w:pPr>
      <w:r w:rsidRPr="000B0252">
        <w:rPr>
          <w:b/>
          <w:sz w:val="96"/>
          <w:lang w:val="es-AR"/>
        </w:rPr>
        <w:t>Código de con</w:t>
      </w:r>
      <w:r>
        <w:rPr>
          <w:b/>
          <w:sz w:val="96"/>
          <w:lang w:val="es-AR"/>
        </w:rPr>
        <w:t xml:space="preserve">ducta de </w:t>
      </w:r>
      <w:r w:rsidR="00D86E4C">
        <w:rPr>
          <w:b/>
          <w:sz w:val="96"/>
          <w:lang w:val="es-AR"/>
        </w:rPr>
        <w:t>la R</w:t>
      </w:r>
      <w:r w:rsidR="00782096">
        <w:rPr>
          <w:b/>
          <w:sz w:val="96"/>
          <w:lang w:val="es-AR"/>
        </w:rPr>
        <w:t>esponsabilidad en el</w:t>
      </w:r>
      <w:r w:rsidR="00782096" w:rsidRPr="00782096">
        <w:rPr>
          <w:b/>
          <w:sz w:val="96"/>
          <w:lang w:val="es-AR"/>
        </w:rPr>
        <w:t xml:space="preserve"> </w:t>
      </w:r>
      <w:r w:rsidR="00782096">
        <w:rPr>
          <w:b/>
          <w:sz w:val="96"/>
          <w:lang w:val="es-AR"/>
        </w:rPr>
        <w:t>juego</w:t>
      </w:r>
    </w:p>
    <w:p w14:paraId="50543AB5" w14:textId="77777777" w:rsidR="00573FBD" w:rsidRPr="00573FBD" w:rsidRDefault="00573FBD" w:rsidP="00573FB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b/>
          <w:bCs/>
          <w:color w:val="222222"/>
          <w:sz w:val="42"/>
          <w:szCs w:val="42"/>
          <w:lang w:val="en-AU" w:eastAsia="en-AU"/>
        </w:rPr>
      </w:pPr>
      <w:r w:rsidRPr="00573FBD">
        <w:rPr>
          <w:rFonts w:ascii="inherit" w:eastAsia="Times New Roman" w:hAnsi="inherit" w:cs="Courier New"/>
          <w:b/>
          <w:bCs/>
          <w:color w:val="222222"/>
          <w:sz w:val="42"/>
          <w:szCs w:val="42"/>
          <w:lang w:val="es-ES" w:eastAsia="en-AU"/>
        </w:rPr>
        <w:t>Octubre de</w:t>
      </w:r>
    </w:p>
    <w:p w14:paraId="34EA952C" w14:textId="2F32F0FF" w:rsidR="00D13DBF" w:rsidRPr="00D13DBF" w:rsidRDefault="00D13DBF" w:rsidP="00D13DBF">
      <w:pPr>
        <w:pStyle w:val="BodyText"/>
        <w:jc w:val="center"/>
        <w:rPr>
          <w:b/>
          <w:i/>
          <w:sz w:val="48"/>
          <w:lang w:val="en-AU"/>
        </w:rPr>
      </w:pPr>
      <w:r w:rsidRPr="00D13DBF">
        <w:rPr>
          <w:b/>
          <w:i/>
          <w:sz w:val="48"/>
          <w:lang w:val="es-ES"/>
        </w:rPr>
        <w:t xml:space="preserve"> 2020</w:t>
      </w:r>
    </w:p>
    <w:p w14:paraId="659AB402" w14:textId="77777777" w:rsidR="00A03C40" w:rsidRDefault="00A03C40">
      <w:pPr>
        <w:pStyle w:val="BodyText"/>
        <w:rPr>
          <w:b/>
          <w:i/>
          <w:sz w:val="20"/>
        </w:rPr>
      </w:pPr>
    </w:p>
    <w:p w14:paraId="7AF89BA5" w14:textId="77777777" w:rsidR="00A03C40" w:rsidRDefault="00A03C40">
      <w:pPr>
        <w:pStyle w:val="BodyText"/>
        <w:rPr>
          <w:b/>
          <w:i/>
          <w:sz w:val="20"/>
        </w:rPr>
      </w:pPr>
    </w:p>
    <w:p w14:paraId="2E7810DD" w14:textId="77777777" w:rsidR="00A03C40" w:rsidRDefault="00A03C40">
      <w:pPr>
        <w:pStyle w:val="BodyText"/>
        <w:rPr>
          <w:b/>
          <w:i/>
          <w:sz w:val="20"/>
        </w:rPr>
      </w:pPr>
    </w:p>
    <w:p w14:paraId="4F2BB4F1" w14:textId="7C602180" w:rsidR="00A03C40" w:rsidRPr="00D05C05" w:rsidRDefault="009818A9" w:rsidP="00D05C05">
      <w:pPr>
        <w:pStyle w:val="BodyText"/>
        <w:jc w:val="center"/>
        <w:rPr>
          <w:b/>
          <w:i/>
          <w:sz w:val="28"/>
          <w:szCs w:val="28"/>
        </w:rPr>
      </w:pPr>
      <w:r>
        <w:rPr>
          <w:b/>
          <w:i/>
          <w:sz w:val="28"/>
          <w:szCs w:val="28"/>
        </w:rPr>
        <w:t>VERSIÓ</w:t>
      </w:r>
      <w:r w:rsidR="00D05C05" w:rsidRPr="00D05C05">
        <w:rPr>
          <w:b/>
          <w:i/>
          <w:sz w:val="28"/>
          <w:szCs w:val="28"/>
        </w:rPr>
        <w:t>N 1.</w:t>
      </w:r>
      <w:r w:rsidR="00573FBD">
        <w:rPr>
          <w:b/>
          <w:i/>
          <w:sz w:val="28"/>
          <w:szCs w:val="28"/>
        </w:rPr>
        <w:t>5</w:t>
      </w:r>
    </w:p>
    <w:p w14:paraId="5AC96667" w14:textId="77777777" w:rsidR="00A03C40" w:rsidRDefault="00A03C40">
      <w:pPr>
        <w:pStyle w:val="BodyText"/>
        <w:rPr>
          <w:b/>
          <w:i/>
          <w:sz w:val="20"/>
        </w:rPr>
      </w:pPr>
    </w:p>
    <w:p w14:paraId="7B6A69FC" w14:textId="77777777" w:rsidR="00A03C40" w:rsidRDefault="00A03C40">
      <w:pPr>
        <w:pStyle w:val="BodyText"/>
        <w:rPr>
          <w:b/>
          <w:i/>
          <w:sz w:val="20"/>
        </w:rPr>
      </w:pPr>
    </w:p>
    <w:p w14:paraId="3C70F051" w14:textId="77777777" w:rsidR="00A03C40" w:rsidRDefault="00A03C40">
      <w:pPr>
        <w:pStyle w:val="BodyText"/>
        <w:spacing w:before="10"/>
        <w:rPr>
          <w:b/>
          <w:i/>
          <w:sz w:val="26"/>
        </w:rPr>
      </w:pPr>
    </w:p>
    <w:p w14:paraId="53C0325C" w14:textId="77777777" w:rsidR="00A03C40" w:rsidRDefault="00A03C40">
      <w:pPr>
        <w:pStyle w:val="BodyText"/>
        <w:rPr>
          <w:rFonts w:ascii="Arial"/>
          <w:b/>
          <w:sz w:val="20"/>
        </w:rPr>
      </w:pPr>
    </w:p>
    <w:p w14:paraId="0F58D296" w14:textId="77777777" w:rsidR="00A03C40" w:rsidRDefault="00A03C40">
      <w:pPr>
        <w:pStyle w:val="BodyText"/>
        <w:rPr>
          <w:rFonts w:ascii="Arial"/>
          <w:b/>
          <w:sz w:val="20"/>
        </w:rPr>
      </w:pPr>
    </w:p>
    <w:p w14:paraId="5D936BD4" w14:textId="77777777" w:rsidR="00A03C40" w:rsidRDefault="00F4059A" w:rsidP="00F4059A">
      <w:pPr>
        <w:pStyle w:val="BodyText"/>
        <w:spacing w:before="9"/>
        <w:jc w:val="center"/>
        <w:rPr>
          <w:rFonts w:ascii="Arial"/>
          <w:b/>
          <w:sz w:val="13"/>
        </w:rPr>
      </w:pPr>
      <w:r>
        <w:rPr>
          <w:rFonts w:ascii="Arial"/>
          <w:b/>
          <w:noProof/>
          <w:sz w:val="13"/>
          <w:lang w:val="en-AU" w:eastAsia="en-AU"/>
        </w:rPr>
        <w:drawing>
          <wp:inline distT="0" distB="0" distL="0" distR="0" wp14:anchorId="382D0E1F" wp14:editId="338393AE">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7B9C8BB7" w14:textId="77777777" w:rsidR="00A03C40" w:rsidRDefault="00A03C40">
      <w:pPr>
        <w:pStyle w:val="BodyText"/>
        <w:rPr>
          <w:rFonts w:ascii="Arial"/>
          <w:b/>
          <w:sz w:val="20"/>
        </w:rPr>
      </w:pPr>
    </w:p>
    <w:p w14:paraId="3FA8D44E" w14:textId="77777777" w:rsidR="00A03C40" w:rsidRDefault="00A03C40">
      <w:pPr>
        <w:pStyle w:val="BodyText"/>
        <w:rPr>
          <w:rFonts w:ascii="Arial"/>
          <w:b/>
          <w:sz w:val="20"/>
        </w:rPr>
      </w:pPr>
    </w:p>
    <w:p w14:paraId="4AE592AC" w14:textId="77777777" w:rsidR="00A03C40" w:rsidRDefault="00A03C40">
      <w:pPr>
        <w:pStyle w:val="BodyText"/>
        <w:rPr>
          <w:rFonts w:ascii="Arial"/>
          <w:b/>
          <w:sz w:val="20"/>
        </w:rPr>
      </w:pPr>
    </w:p>
    <w:p w14:paraId="64389E42" w14:textId="77777777" w:rsidR="00A03C40" w:rsidRDefault="00A03C40">
      <w:pPr>
        <w:pStyle w:val="BodyText"/>
        <w:rPr>
          <w:rFonts w:ascii="Arial"/>
          <w:b/>
          <w:sz w:val="20"/>
        </w:rPr>
      </w:pPr>
    </w:p>
    <w:p w14:paraId="6B1C38A5" w14:textId="77777777" w:rsidR="00A03C40" w:rsidRDefault="00A03C40">
      <w:pPr>
        <w:pStyle w:val="BodyText"/>
        <w:rPr>
          <w:rFonts w:ascii="Arial"/>
          <w:b/>
          <w:sz w:val="20"/>
        </w:rPr>
      </w:pPr>
    </w:p>
    <w:p w14:paraId="34B5F6A5" w14:textId="77777777" w:rsidR="00A03C40" w:rsidRDefault="00A03C40">
      <w:pPr>
        <w:pStyle w:val="BodyText"/>
        <w:rPr>
          <w:rFonts w:ascii="Arial"/>
          <w:b/>
          <w:sz w:val="20"/>
        </w:rPr>
      </w:pPr>
    </w:p>
    <w:p w14:paraId="43C3F693" w14:textId="77777777" w:rsidR="00A03C40" w:rsidRDefault="00A03C40">
      <w:pPr>
        <w:pStyle w:val="BodyText"/>
        <w:rPr>
          <w:rFonts w:ascii="Arial"/>
          <w:b/>
          <w:sz w:val="20"/>
        </w:rPr>
      </w:pPr>
    </w:p>
    <w:p w14:paraId="4FD74F0D" w14:textId="77777777" w:rsidR="00A03C40" w:rsidRDefault="00A03C40">
      <w:pPr>
        <w:pStyle w:val="BodyText"/>
        <w:spacing w:before="10"/>
        <w:rPr>
          <w:rFonts w:ascii="Arial"/>
          <w:b/>
          <w:sz w:val="25"/>
        </w:rPr>
      </w:pPr>
    </w:p>
    <w:p w14:paraId="120083E9" w14:textId="77777777" w:rsidR="00A03C40" w:rsidRPr="000B0252" w:rsidRDefault="000B0252" w:rsidP="00D86E4C">
      <w:pPr>
        <w:spacing w:before="59"/>
        <w:ind w:left="1560"/>
        <w:rPr>
          <w:rFonts w:asciiTheme="minorHAnsi" w:hAnsiTheme="minorHAnsi"/>
          <w:b/>
          <w:sz w:val="20"/>
          <w:lang w:val="es-AR"/>
        </w:rPr>
        <w:sectPr w:rsidR="00A03C40" w:rsidRPr="000B0252">
          <w:type w:val="continuous"/>
          <w:pgSz w:w="11910" w:h="16840"/>
          <w:pgMar w:top="1580" w:right="1420" w:bottom="280" w:left="1420" w:header="720" w:footer="720" w:gutter="0"/>
          <w:cols w:space="720"/>
        </w:sectPr>
      </w:pPr>
      <w:r w:rsidRPr="000B0252">
        <w:rPr>
          <w:rFonts w:asciiTheme="minorHAnsi" w:hAnsiTheme="minorHAnsi"/>
          <w:b/>
          <w:color w:val="808080"/>
          <w:sz w:val="20"/>
          <w:lang w:val="es-AR"/>
        </w:rPr>
        <w:t xml:space="preserve">Código </w:t>
      </w:r>
      <w:r>
        <w:rPr>
          <w:rFonts w:asciiTheme="minorHAnsi" w:hAnsiTheme="minorHAnsi"/>
          <w:b/>
          <w:color w:val="808080"/>
          <w:sz w:val="20"/>
          <w:lang w:val="es-AR"/>
        </w:rPr>
        <w:t>de conducta de</w:t>
      </w:r>
      <w:r w:rsidRPr="000B0252">
        <w:rPr>
          <w:rFonts w:asciiTheme="minorHAnsi" w:hAnsiTheme="minorHAnsi"/>
          <w:b/>
          <w:color w:val="808080"/>
          <w:sz w:val="20"/>
          <w:lang w:val="es-AR"/>
        </w:rPr>
        <w:t xml:space="preserve"> </w:t>
      </w:r>
      <w:r w:rsidR="00D86E4C">
        <w:rPr>
          <w:rFonts w:asciiTheme="minorHAnsi" w:hAnsiTheme="minorHAnsi"/>
          <w:b/>
          <w:color w:val="808080"/>
          <w:sz w:val="20"/>
          <w:lang w:val="es-AR"/>
        </w:rPr>
        <w:t>la Responsabilidad en el</w:t>
      </w:r>
      <w:r w:rsidRPr="000B0252">
        <w:rPr>
          <w:rFonts w:asciiTheme="minorHAnsi" w:hAnsiTheme="minorHAnsi"/>
          <w:b/>
          <w:color w:val="808080"/>
          <w:sz w:val="20"/>
          <w:lang w:val="es-AR"/>
        </w:rPr>
        <w:t xml:space="preserve"> </w:t>
      </w:r>
      <w:r w:rsidR="00D86E4C" w:rsidRPr="000B0252">
        <w:rPr>
          <w:rFonts w:asciiTheme="minorHAnsi" w:hAnsiTheme="minorHAnsi"/>
          <w:b/>
          <w:color w:val="808080"/>
          <w:sz w:val="20"/>
          <w:lang w:val="es-AR"/>
        </w:rPr>
        <w:t>juego</w:t>
      </w:r>
      <w:r w:rsidR="00D86E4C">
        <w:rPr>
          <w:rFonts w:asciiTheme="minorHAnsi" w:hAnsiTheme="minorHAnsi"/>
          <w:b/>
          <w:color w:val="808080"/>
          <w:sz w:val="20"/>
          <w:lang w:val="es-AR"/>
        </w:rPr>
        <w:t xml:space="preserve"> </w:t>
      </w:r>
      <w:r>
        <w:rPr>
          <w:rFonts w:asciiTheme="minorHAnsi" w:hAnsiTheme="minorHAnsi"/>
          <w:b/>
          <w:color w:val="808080"/>
          <w:sz w:val="20"/>
          <w:lang w:val="es-AR"/>
        </w:rPr>
        <w:t>co</w:t>
      </w:r>
      <w:r w:rsidRPr="000B0252">
        <w:rPr>
          <w:rFonts w:asciiTheme="minorHAnsi" w:hAnsiTheme="minorHAnsi"/>
          <w:b/>
          <w:color w:val="808080"/>
          <w:sz w:val="20"/>
          <w:lang w:val="es-AR"/>
        </w:rPr>
        <w:t>oper</w:t>
      </w:r>
      <w:r>
        <w:rPr>
          <w:rFonts w:asciiTheme="minorHAnsi" w:hAnsiTheme="minorHAnsi"/>
          <w:b/>
          <w:color w:val="808080"/>
          <w:sz w:val="20"/>
          <w:lang w:val="es-AR"/>
        </w:rPr>
        <w:t>ativo</w:t>
      </w:r>
      <w:r w:rsidRPr="000B0252">
        <w:rPr>
          <w:rFonts w:asciiTheme="minorHAnsi" w:hAnsiTheme="minorHAnsi"/>
          <w:b/>
          <w:color w:val="808080"/>
          <w:sz w:val="20"/>
          <w:lang w:val="es-AR"/>
        </w:rPr>
        <w:t xml:space="preserve"> de </w:t>
      </w:r>
      <w:proofErr w:type="spellStart"/>
      <w:r w:rsidR="00F4059A" w:rsidRPr="000B0252">
        <w:rPr>
          <w:rFonts w:asciiTheme="minorHAnsi" w:hAnsiTheme="minorHAnsi"/>
          <w:b/>
          <w:color w:val="808080"/>
          <w:sz w:val="20"/>
          <w:lang w:val="es-AR"/>
        </w:rPr>
        <w:t>F</w:t>
      </w:r>
      <w:r w:rsidRPr="000B0252">
        <w:rPr>
          <w:rFonts w:asciiTheme="minorHAnsi" w:hAnsiTheme="minorHAnsi"/>
          <w:b/>
          <w:color w:val="808080"/>
          <w:sz w:val="20"/>
          <w:lang w:val="es-AR"/>
        </w:rPr>
        <w:t>rontier</w:t>
      </w:r>
      <w:proofErr w:type="spellEnd"/>
      <w:r w:rsidRPr="000B0252">
        <w:rPr>
          <w:rFonts w:asciiTheme="minorHAnsi" w:hAnsiTheme="minorHAnsi"/>
          <w:b/>
          <w:color w:val="808080"/>
          <w:sz w:val="20"/>
          <w:lang w:val="es-AR"/>
        </w:rPr>
        <w:t xml:space="preserve"> </w:t>
      </w:r>
      <w:proofErr w:type="spellStart"/>
      <w:r w:rsidRPr="000B0252">
        <w:rPr>
          <w:rFonts w:asciiTheme="minorHAnsi" w:hAnsiTheme="minorHAnsi"/>
          <w:b/>
          <w:color w:val="808080"/>
          <w:sz w:val="20"/>
          <w:lang w:val="es-AR"/>
        </w:rPr>
        <w:t>Hospitality</w:t>
      </w:r>
      <w:proofErr w:type="spellEnd"/>
    </w:p>
    <w:p w14:paraId="38D1417C" w14:textId="77777777" w:rsidR="00A03C40" w:rsidRPr="000B0252" w:rsidRDefault="000B0252">
      <w:pPr>
        <w:spacing w:before="21"/>
        <w:ind w:left="1440"/>
        <w:rPr>
          <w:b/>
          <w:sz w:val="28"/>
          <w:lang w:val="es-AR"/>
        </w:rPr>
      </w:pPr>
      <w:r w:rsidRPr="000B0252">
        <w:rPr>
          <w:b/>
          <w:sz w:val="28"/>
          <w:lang w:val="es-AR"/>
        </w:rPr>
        <w:lastRenderedPageBreak/>
        <w:t xml:space="preserve">Código de conducta de </w:t>
      </w:r>
      <w:r w:rsidR="00D86E4C">
        <w:rPr>
          <w:b/>
          <w:sz w:val="28"/>
          <w:lang w:val="es-AR"/>
        </w:rPr>
        <w:t>la R</w:t>
      </w:r>
      <w:r w:rsidR="00782096">
        <w:rPr>
          <w:b/>
          <w:sz w:val="28"/>
          <w:lang w:val="es-AR"/>
        </w:rPr>
        <w:t>esponsabilidad en el</w:t>
      </w:r>
      <w:r>
        <w:rPr>
          <w:b/>
          <w:sz w:val="28"/>
          <w:lang w:val="es-AR"/>
        </w:rPr>
        <w:t xml:space="preserve"> </w:t>
      </w:r>
      <w:r w:rsidR="00782096">
        <w:rPr>
          <w:b/>
          <w:sz w:val="28"/>
          <w:lang w:val="es-AR"/>
        </w:rPr>
        <w:t xml:space="preserve">juego </w:t>
      </w:r>
      <w:r>
        <w:rPr>
          <w:b/>
          <w:sz w:val="28"/>
          <w:lang w:val="es-AR"/>
        </w:rPr>
        <w:t xml:space="preserve">del </w:t>
      </w:r>
      <w:r w:rsidR="009818A9">
        <w:rPr>
          <w:b/>
          <w:sz w:val="28"/>
          <w:lang w:val="es-AR"/>
        </w:rPr>
        <w:t>l</w:t>
      </w:r>
      <w:r w:rsidR="008E6272">
        <w:rPr>
          <w:b/>
          <w:sz w:val="28"/>
          <w:lang w:val="es-AR"/>
        </w:rPr>
        <w:t>ugar</w:t>
      </w:r>
      <w:r>
        <w:rPr>
          <w:b/>
          <w:sz w:val="28"/>
          <w:lang w:val="es-AR"/>
        </w:rPr>
        <w:t xml:space="preserve"> </w:t>
      </w:r>
      <w:r w:rsidR="00785BCB">
        <w:rPr>
          <w:b/>
          <w:sz w:val="28"/>
          <w:lang w:val="es-AR"/>
        </w:rPr>
        <w:t>de</w:t>
      </w:r>
      <w:r>
        <w:rPr>
          <w:b/>
          <w:sz w:val="28"/>
          <w:lang w:val="es-AR"/>
        </w:rPr>
        <w:t xml:space="preserve"> juego de EGM</w:t>
      </w:r>
    </w:p>
    <w:p w14:paraId="4ECA0298" w14:textId="77777777" w:rsidR="00A03C40" w:rsidRPr="000B0252" w:rsidRDefault="00A03C40">
      <w:pPr>
        <w:pStyle w:val="BodyText"/>
        <w:spacing w:before="11"/>
        <w:rPr>
          <w:b/>
          <w:sz w:val="23"/>
          <w:lang w:val="es-AR"/>
        </w:rPr>
      </w:pPr>
    </w:p>
    <w:p w14:paraId="36D2652D" w14:textId="77777777" w:rsidR="00A03C40" w:rsidRPr="000B0252" w:rsidRDefault="000B0252">
      <w:pPr>
        <w:pStyle w:val="Heading1"/>
        <w:numPr>
          <w:ilvl w:val="0"/>
          <w:numId w:val="4"/>
        </w:numPr>
        <w:tabs>
          <w:tab w:val="left" w:pos="2521"/>
        </w:tabs>
        <w:spacing w:before="0"/>
        <w:rPr>
          <w:lang w:val="es-AR"/>
        </w:rPr>
      </w:pPr>
      <w:r w:rsidRPr="000B0252">
        <w:rPr>
          <w:lang w:val="es-AR"/>
        </w:rPr>
        <w:t xml:space="preserve">Compromiso del </w:t>
      </w:r>
      <w:r w:rsidR="009818A9">
        <w:rPr>
          <w:lang w:val="es-AR"/>
        </w:rPr>
        <w:t>l</w:t>
      </w:r>
      <w:r w:rsidR="008E6272">
        <w:rPr>
          <w:lang w:val="es-AR"/>
        </w:rPr>
        <w:t>ugar</w:t>
      </w:r>
      <w:r w:rsidRPr="000B0252">
        <w:rPr>
          <w:lang w:val="es-AR"/>
        </w:rPr>
        <w:t xml:space="preserve"> hacia </w:t>
      </w:r>
      <w:r w:rsidR="00D86E4C">
        <w:rPr>
          <w:lang w:val="es-AR"/>
        </w:rPr>
        <w:t>la Responsabilidad en el juego</w:t>
      </w:r>
    </w:p>
    <w:p w14:paraId="40802EAA" w14:textId="77777777" w:rsidR="00A03C40" w:rsidRPr="000B0252" w:rsidRDefault="00A03C40">
      <w:pPr>
        <w:pStyle w:val="BodyText"/>
        <w:spacing w:before="9"/>
        <w:rPr>
          <w:b/>
          <w:sz w:val="22"/>
          <w:lang w:val="es-AR"/>
        </w:rPr>
      </w:pPr>
    </w:p>
    <w:p w14:paraId="108AF5E5" w14:textId="77777777" w:rsidR="00A03C40" w:rsidRPr="00725633" w:rsidRDefault="00725633">
      <w:pPr>
        <w:pStyle w:val="BodyText"/>
        <w:ind w:left="2520" w:right="1441"/>
        <w:jc w:val="both"/>
        <w:rPr>
          <w:rFonts w:ascii="Times New Roman" w:hAnsi="Times New Roman"/>
          <w:lang w:val="es-AR"/>
        </w:rPr>
      </w:pPr>
      <w:r w:rsidRPr="00725633">
        <w:rPr>
          <w:lang w:val="es-AR"/>
        </w:rPr>
        <w:t>Este mensaje se muestra en la entrada a la sala de juego</w:t>
      </w:r>
      <w:r w:rsidR="008E6272">
        <w:rPr>
          <w:lang w:val="es-AR"/>
        </w:rPr>
        <w:t>s</w:t>
      </w:r>
      <w:r w:rsidRPr="00725633">
        <w:rPr>
          <w:lang w:val="es-AR"/>
        </w:rPr>
        <w:t xml:space="preserve"> y en la</w:t>
      </w:r>
      <w:r>
        <w:rPr>
          <w:lang w:val="es-AR"/>
        </w:rPr>
        <w:t xml:space="preserve"> estación de cajas en la sala de juego</w:t>
      </w:r>
      <w:r w:rsidR="008E6272">
        <w:rPr>
          <w:lang w:val="es-AR"/>
        </w:rPr>
        <w:t>s</w:t>
      </w:r>
      <w:r w:rsidR="000228A9" w:rsidRPr="00725633">
        <w:rPr>
          <w:rFonts w:ascii="Times New Roman" w:hAnsi="Times New Roman"/>
          <w:lang w:val="es-AR"/>
        </w:rPr>
        <w:t>:</w:t>
      </w:r>
    </w:p>
    <w:p w14:paraId="3E080644" w14:textId="77777777" w:rsidR="00A03C40" w:rsidRPr="00725633" w:rsidRDefault="00A03C40">
      <w:pPr>
        <w:pStyle w:val="BodyText"/>
        <w:spacing w:before="5"/>
        <w:rPr>
          <w:rFonts w:ascii="Times New Roman"/>
          <w:sz w:val="25"/>
          <w:lang w:val="es-AR"/>
        </w:rPr>
      </w:pPr>
    </w:p>
    <w:p w14:paraId="54E541C2" w14:textId="3B45DDA8" w:rsidR="00A03C40" w:rsidRDefault="00725633">
      <w:pPr>
        <w:ind w:left="2880" w:right="1443"/>
        <w:jc w:val="both"/>
        <w:rPr>
          <w:i/>
          <w:sz w:val="24"/>
          <w:lang w:val="es-AR"/>
        </w:rPr>
      </w:pPr>
      <w:r w:rsidRPr="00725633">
        <w:rPr>
          <w:i/>
          <w:sz w:val="24"/>
          <w:lang w:val="es-AR"/>
        </w:rPr>
        <w:t xml:space="preserve">Este </w:t>
      </w:r>
      <w:r w:rsidR="009818A9">
        <w:rPr>
          <w:i/>
          <w:sz w:val="24"/>
          <w:lang w:val="es-AR"/>
        </w:rPr>
        <w:t>l</w:t>
      </w:r>
      <w:r w:rsidR="008E6272">
        <w:rPr>
          <w:i/>
          <w:sz w:val="24"/>
          <w:lang w:val="es-AR"/>
        </w:rPr>
        <w:t>ugar</w:t>
      </w:r>
      <w:r w:rsidRPr="00725633">
        <w:rPr>
          <w:i/>
          <w:sz w:val="24"/>
          <w:lang w:val="es-AR"/>
        </w:rPr>
        <w:t xml:space="preserve"> se compromete a proporcionar los más elevados estándare</w:t>
      </w:r>
      <w:r>
        <w:rPr>
          <w:i/>
          <w:sz w:val="24"/>
          <w:lang w:val="es-AR"/>
        </w:rPr>
        <w:t xml:space="preserve">s de atención al cliente y de </w:t>
      </w:r>
      <w:r w:rsidR="00D86E4C">
        <w:rPr>
          <w:i/>
          <w:sz w:val="24"/>
          <w:lang w:val="es-AR"/>
        </w:rPr>
        <w:t>Responsabilidad en el</w:t>
      </w:r>
      <w:r w:rsidR="00D86E4C" w:rsidRPr="00D86E4C">
        <w:rPr>
          <w:i/>
          <w:sz w:val="24"/>
          <w:lang w:val="es-AR"/>
        </w:rPr>
        <w:t xml:space="preserve"> </w:t>
      </w:r>
      <w:r w:rsidR="00D86E4C">
        <w:rPr>
          <w:i/>
          <w:sz w:val="24"/>
          <w:lang w:val="es-AR"/>
        </w:rPr>
        <w:t>juego</w:t>
      </w:r>
      <w:r w:rsidR="000228A9" w:rsidRPr="00725633">
        <w:rPr>
          <w:i/>
          <w:sz w:val="24"/>
          <w:lang w:val="es-AR"/>
        </w:rPr>
        <w:t>.</w:t>
      </w:r>
      <w:r w:rsidR="008E6272">
        <w:rPr>
          <w:i/>
          <w:sz w:val="24"/>
          <w:lang w:val="es-AR"/>
        </w:rPr>
        <w:t xml:space="preserve"> Nuestro C</w:t>
      </w:r>
      <w:r>
        <w:rPr>
          <w:i/>
          <w:sz w:val="24"/>
          <w:lang w:val="es-AR"/>
        </w:rPr>
        <w:t xml:space="preserve">ódigo de conducta de </w:t>
      </w:r>
      <w:r w:rsidR="009818A9">
        <w:rPr>
          <w:i/>
          <w:sz w:val="24"/>
          <w:lang w:val="es-AR"/>
        </w:rPr>
        <w:t xml:space="preserve">la </w:t>
      </w:r>
      <w:r w:rsidR="00D86E4C">
        <w:rPr>
          <w:i/>
          <w:sz w:val="24"/>
          <w:lang w:val="es-AR"/>
        </w:rPr>
        <w:t>Responsabilidad en el</w:t>
      </w:r>
      <w:r>
        <w:rPr>
          <w:i/>
          <w:sz w:val="24"/>
          <w:lang w:val="es-AR"/>
        </w:rPr>
        <w:t xml:space="preserve"> </w:t>
      </w:r>
      <w:r w:rsidR="00D86E4C">
        <w:rPr>
          <w:i/>
          <w:sz w:val="24"/>
          <w:lang w:val="es-AR"/>
        </w:rPr>
        <w:t xml:space="preserve">juego </w:t>
      </w:r>
      <w:r>
        <w:rPr>
          <w:i/>
          <w:sz w:val="24"/>
          <w:lang w:val="es-AR"/>
        </w:rPr>
        <w:t xml:space="preserve">describe cómo lo </w:t>
      </w:r>
      <w:r w:rsidR="008E6272">
        <w:rPr>
          <w:i/>
          <w:sz w:val="24"/>
          <w:lang w:val="es-AR"/>
        </w:rPr>
        <w:t>realizamos</w:t>
      </w:r>
      <w:r>
        <w:rPr>
          <w:i/>
          <w:sz w:val="24"/>
          <w:lang w:val="es-AR"/>
        </w:rPr>
        <w:t>.</w:t>
      </w:r>
    </w:p>
    <w:p w14:paraId="025549E1" w14:textId="1CFFFA08" w:rsidR="00D13DBF" w:rsidRDefault="00D13DBF">
      <w:pPr>
        <w:ind w:left="2880" w:right="1443"/>
        <w:jc w:val="both"/>
        <w:rPr>
          <w:i/>
          <w:sz w:val="24"/>
          <w:lang w:val="es-AR"/>
        </w:rPr>
      </w:pPr>
    </w:p>
    <w:p w14:paraId="188E51DA" w14:textId="77777777" w:rsidR="00D13DBF" w:rsidRPr="00D13DBF" w:rsidRDefault="00D13DBF" w:rsidP="00D13DBF">
      <w:pPr>
        <w:ind w:left="2880" w:right="1443"/>
        <w:jc w:val="both"/>
        <w:rPr>
          <w:i/>
          <w:sz w:val="24"/>
          <w:lang w:val="en-AU"/>
        </w:rPr>
      </w:pPr>
      <w:r w:rsidRPr="00D13DBF">
        <w:rPr>
          <w:i/>
          <w:sz w:val="24"/>
          <w:lang w:val="es-ES"/>
        </w:rPr>
        <w:t>El Operador del lugar tiene el deber de tomar todas las medidas razonables para prevenir y minimizar el daño de la operación de las máquinas de juego en el lugar aprobado, incluido el monitoreo del bienestar de los jugadores de máquinas de juego, desalentar el juego intensivo y prolongado de la máquina de juego e intervenir cuando una persona está Mostrar un comportamiento que sea consistente con el daño al juego.</w:t>
      </w:r>
    </w:p>
    <w:p w14:paraId="7A188E42" w14:textId="77777777" w:rsidR="00A03C40" w:rsidRPr="00725633" w:rsidRDefault="00A03C40">
      <w:pPr>
        <w:pStyle w:val="BodyText"/>
        <w:spacing w:before="11"/>
        <w:rPr>
          <w:i/>
          <w:sz w:val="23"/>
          <w:lang w:val="es-AR"/>
        </w:rPr>
      </w:pPr>
    </w:p>
    <w:p w14:paraId="1B167191" w14:textId="77777777" w:rsidR="00A03C40" w:rsidRPr="00725633" w:rsidRDefault="00D86E4C">
      <w:pPr>
        <w:spacing w:before="1"/>
        <w:ind w:left="2880" w:right="1435"/>
        <w:jc w:val="both"/>
        <w:rPr>
          <w:i/>
          <w:sz w:val="24"/>
          <w:lang w:val="es-AR"/>
        </w:rPr>
      </w:pPr>
      <w:r>
        <w:rPr>
          <w:i/>
          <w:sz w:val="24"/>
          <w:lang w:val="es-AR"/>
        </w:rPr>
        <w:t>La Responsabilidad en el juego</w:t>
      </w:r>
      <w:r w:rsidR="00725633" w:rsidRPr="00725633">
        <w:rPr>
          <w:i/>
          <w:sz w:val="24"/>
          <w:lang w:val="es-AR"/>
        </w:rPr>
        <w:t xml:space="preserve"> significa que los c</w:t>
      </w:r>
      <w:r w:rsidR="00725633">
        <w:rPr>
          <w:i/>
          <w:sz w:val="24"/>
          <w:lang w:val="es-AR"/>
        </w:rPr>
        <w:t>l</w:t>
      </w:r>
      <w:r w:rsidR="00725633" w:rsidRPr="00725633">
        <w:rPr>
          <w:i/>
          <w:sz w:val="24"/>
          <w:lang w:val="es-AR"/>
        </w:rPr>
        <w:t xml:space="preserve">ientes realizan </w:t>
      </w:r>
      <w:r>
        <w:rPr>
          <w:i/>
          <w:sz w:val="24"/>
          <w:lang w:val="es-AR"/>
        </w:rPr>
        <w:t>elecciones</w:t>
      </w:r>
      <w:r w:rsidR="00725633">
        <w:rPr>
          <w:i/>
          <w:sz w:val="24"/>
          <w:lang w:val="es-AR"/>
        </w:rPr>
        <w:t xml:space="preserve"> racional</w:t>
      </w:r>
      <w:r>
        <w:rPr>
          <w:i/>
          <w:sz w:val="24"/>
          <w:lang w:val="es-AR"/>
        </w:rPr>
        <w:t>es</w:t>
      </w:r>
      <w:r w:rsidR="00725633">
        <w:rPr>
          <w:i/>
          <w:sz w:val="24"/>
          <w:lang w:val="es-AR"/>
        </w:rPr>
        <w:t xml:space="preserve"> y sensata</w:t>
      </w:r>
      <w:r>
        <w:rPr>
          <w:i/>
          <w:sz w:val="24"/>
          <w:lang w:val="es-AR"/>
        </w:rPr>
        <w:t>s</w:t>
      </w:r>
      <w:r w:rsidR="00725633">
        <w:rPr>
          <w:i/>
          <w:sz w:val="24"/>
          <w:lang w:val="es-AR"/>
        </w:rPr>
        <w:t xml:space="preserve"> basada</w:t>
      </w:r>
      <w:r>
        <w:rPr>
          <w:i/>
          <w:sz w:val="24"/>
          <w:lang w:val="es-AR"/>
        </w:rPr>
        <w:t>s</w:t>
      </w:r>
      <w:r w:rsidR="00725633">
        <w:rPr>
          <w:i/>
          <w:sz w:val="24"/>
          <w:lang w:val="es-AR"/>
        </w:rPr>
        <w:t xml:space="preserve"> en el conocimiento y en las circunstancias específicas. Significa una responsabilidad compartida con acción colectiva por parte de la industria del juego, el gobierno, las personas y las comunidades</w:t>
      </w:r>
      <w:r w:rsidR="000228A9" w:rsidRPr="00725633">
        <w:rPr>
          <w:i/>
          <w:sz w:val="24"/>
          <w:lang w:val="es-AR"/>
        </w:rPr>
        <w:t>.</w:t>
      </w:r>
    </w:p>
    <w:p w14:paraId="470F7741" w14:textId="77777777" w:rsidR="00A03C40" w:rsidRPr="00725633" w:rsidRDefault="00A03C40">
      <w:pPr>
        <w:pStyle w:val="BodyText"/>
        <w:rPr>
          <w:i/>
          <w:lang w:val="es-AR"/>
        </w:rPr>
      </w:pPr>
    </w:p>
    <w:p w14:paraId="375EDF91" w14:textId="77777777" w:rsidR="00A03C40" w:rsidRPr="00725633" w:rsidRDefault="00A03C40">
      <w:pPr>
        <w:pStyle w:val="BodyText"/>
        <w:spacing w:before="11"/>
        <w:rPr>
          <w:i/>
          <w:sz w:val="23"/>
          <w:lang w:val="es-AR"/>
        </w:rPr>
      </w:pPr>
    </w:p>
    <w:p w14:paraId="4DB3872E" w14:textId="77777777" w:rsidR="00A03C40" w:rsidRPr="00725633" w:rsidRDefault="008E6272">
      <w:pPr>
        <w:pStyle w:val="Heading1"/>
        <w:numPr>
          <w:ilvl w:val="0"/>
          <w:numId w:val="4"/>
        </w:numPr>
        <w:tabs>
          <w:tab w:val="left" w:pos="2521"/>
        </w:tabs>
        <w:spacing w:before="0"/>
        <w:rPr>
          <w:lang w:val="es-AR"/>
        </w:rPr>
      </w:pPr>
      <w:r>
        <w:rPr>
          <w:lang w:val="es-AR"/>
        </w:rPr>
        <w:t>Disponibilidad del C</w:t>
      </w:r>
      <w:r w:rsidR="00725633" w:rsidRPr="00725633">
        <w:rPr>
          <w:lang w:val="es-AR"/>
        </w:rPr>
        <w:t>ódigo de conduct</w:t>
      </w:r>
      <w:r w:rsidR="00725633">
        <w:rPr>
          <w:lang w:val="es-AR"/>
        </w:rPr>
        <w:t>a</w:t>
      </w:r>
    </w:p>
    <w:p w14:paraId="7B55D0D1" w14:textId="77777777" w:rsidR="00A03C40" w:rsidRPr="00725633" w:rsidRDefault="00A03C40">
      <w:pPr>
        <w:pStyle w:val="BodyText"/>
        <w:spacing w:before="2"/>
        <w:rPr>
          <w:b/>
          <w:lang w:val="es-AR"/>
        </w:rPr>
      </w:pPr>
    </w:p>
    <w:p w14:paraId="2638CB5A" w14:textId="77777777" w:rsidR="00A03C40" w:rsidRPr="00785BCB" w:rsidRDefault="009818A9">
      <w:pPr>
        <w:pStyle w:val="BodyText"/>
        <w:ind w:left="2520" w:right="1439"/>
        <w:jc w:val="both"/>
        <w:rPr>
          <w:lang w:val="es-AR"/>
        </w:rPr>
      </w:pPr>
      <w:r>
        <w:rPr>
          <w:lang w:val="es-AR"/>
        </w:rPr>
        <w:t>El presente</w:t>
      </w:r>
      <w:r w:rsidR="008E6272">
        <w:rPr>
          <w:lang w:val="es-AR"/>
        </w:rPr>
        <w:t xml:space="preserve"> C</w:t>
      </w:r>
      <w:r w:rsidR="001C3829">
        <w:rPr>
          <w:lang w:val="es-AR"/>
        </w:rPr>
        <w:t>ódigo estará disponible</w:t>
      </w:r>
      <w:r w:rsidR="00AB5C14">
        <w:rPr>
          <w:lang w:val="es-AR"/>
        </w:rPr>
        <w:t xml:space="preserve"> por escrito, inclus</w:t>
      </w:r>
      <w:r w:rsidR="00D86E4C">
        <w:rPr>
          <w:lang w:val="es-AR"/>
        </w:rPr>
        <w:t>o</w:t>
      </w:r>
      <w:r w:rsidR="00785BCB" w:rsidRPr="00785BCB">
        <w:rPr>
          <w:lang w:val="es-AR"/>
        </w:rPr>
        <w:t xml:space="preserve"> en los idiomas</w:t>
      </w:r>
      <w:r w:rsidR="00785BCB">
        <w:rPr>
          <w:lang w:val="es-AR"/>
        </w:rPr>
        <w:t xml:space="preserve"> más importantes de la comunidad, </w:t>
      </w:r>
      <w:r w:rsidR="00AB5C14">
        <w:rPr>
          <w:lang w:val="es-AR"/>
        </w:rPr>
        <w:t>a pedido de</w:t>
      </w:r>
      <w:r w:rsidR="00785BCB">
        <w:rPr>
          <w:lang w:val="es-AR"/>
        </w:rPr>
        <w:t xml:space="preserve"> los clientes. Se muestra un cartel que avisa</w:t>
      </w:r>
      <w:r>
        <w:rPr>
          <w:lang w:val="es-AR"/>
        </w:rPr>
        <w:t xml:space="preserve"> a los clientes acerca del presente </w:t>
      </w:r>
      <w:r w:rsidR="00AB5C14">
        <w:rPr>
          <w:lang w:val="es-AR"/>
        </w:rPr>
        <w:t>C</w:t>
      </w:r>
      <w:r w:rsidR="00785BCB">
        <w:rPr>
          <w:lang w:val="es-AR"/>
        </w:rPr>
        <w:t>ódigo en la entrada a la sala de juego</w:t>
      </w:r>
      <w:r w:rsidR="00AB5C14">
        <w:rPr>
          <w:lang w:val="es-AR"/>
        </w:rPr>
        <w:t>s</w:t>
      </w:r>
      <w:r w:rsidR="00785BCB">
        <w:rPr>
          <w:lang w:val="es-AR"/>
        </w:rPr>
        <w:t xml:space="preserve"> o en la estación de cajas en la sala de juego</w:t>
      </w:r>
      <w:r w:rsidR="00AB5C14">
        <w:rPr>
          <w:lang w:val="es-AR"/>
        </w:rPr>
        <w:t>s</w:t>
      </w:r>
      <w:r w:rsidR="000228A9" w:rsidRPr="00785BCB">
        <w:rPr>
          <w:lang w:val="es-AR"/>
        </w:rPr>
        <w:t>.</w:t>
      </w:r>
    </w:p>
    <w:p w14:paraId="6BDE050C" w14:textId="77777777" w:rsidR="00A03C40" w:rsidRPr="00785BCB" w:rsidRDefault="00A03C40">
      <w:pPr>
        <w:pStyle w:val="BodyText"/>
        <w:spacing w:before="11"/>
        <w:rPr>
          <w:sz w:val="23"/>
          <w:lang w:val="es-AR"/>
        </w:rPr>
      </w:pPr>
    </w:p>
    <w:p w14:paraId="3F7496E5" w14:textId="77777777" w:rsidR="00A03C40" w:rsidRPr="00785BCB" w:rsidRDefault="00AB5C14">
      <w:pPr>
        <w:pStyle w:val="BodyText"/>
        <w:spacing w:before="1"/>
        <w:ind w:left="2520" w:right="1434"/>
        <w:jc w:val="both"/>
        <w:rPr>
          <w:lang w:val="es-AR"/>
        </w:rPr>
      </w:pPr>
      <w:r>
        <w:rPr>
          <w:lang w:val="es-AR"/>
        </w:rPr>
        <w:t>El C</w:t>
      </w:r>
      <w:r w:rsidR="00785BCB">
        <w:rPr>
          <w:lang w:val="es-AR"/>
        </w:rPr>
        <w:t xml:space="preserve">ódigo también estará disponible en el sitio web del </w:t>
      </w:r>
      <w:r>
        <w:rPr>
          <w:lang w:val="es-AR"/>
        </w:rPr>
        <w:t>l</w:t>
      </w:r>
      <w:r w:rsidR="008E6272">
        <w:rPr>
          <w:lang w:val="es-AR"/>
        </w:rPr>
        <w:t>ugar</w:t>
      </w:r>
      <w:r w:rsidR="00D86E4C">
        <w:rPr>
          <w:lang w:val="es-AR"/>
        </w:rPr>
        <w:t>, incluso</w:t>
      </w:r>
      <w:r w:rsidR="00785BCB">
        <w:rPr>
          <w:lang w:val="es-AR"/>
        </w:rPr>
        <w:t xml:space="preserve"> en los idiomas de la comunidad. (</w:t>
      </w:r>
      <w:r>
        <w:rPr>
          <w:lang w:val="es-AR"/>
        </w:rPr>
        <w:t>Se implementa</w:t>
      </w:r>
      <w:r w:rsidR="00785BCB">
        <w:rPr>
          <w:lang w:val="es-AR"/>
        </w:rPr>
        <w:t xml:space="preserve"> solo para los </w:t>
      </w:r>
      <w:r>
        <w:rPr>
          <w:lang w:val="es-AR"/>
        </w:rPr>
        <w:t>l</w:t>
      </w:r>
      <w:r w:rsidR="008E6272">
        <w:rPr>
          <w:lang w:val="es-AR"/>
        </w:rPr>
        <w:t>ugar</w:t>
      </w:r>
      <w:r w:rsidR="00785BCB">
        <w:rPr>
          <w:lang w:val="es-AR"/>
        </w:rPr>
        <w:t>es que tengan un sitio web</w:t>
      </w:r>
      <w:r w:rsidR="000228A9" w:rsidRPr="00785BCB">
        <w:rPr>
          <w:lang w:val="es-AR"/>
        </w:rPr>
        <w:t>)</w:t>
      </w:r>
      <w:r>
        <w:rPr>
          <w:lang w:val="es-AR"/>
        </w:rPr>
        <w:t>.</w:t>
      </w:r>
    </w:p>
    <w:p w14:paraId="76CD9AA4" w14:textId="77777777" w:rsidR="00A03C40" w:rsidRPr="00785BCB" w:rsidRDefault="00A03C40">
      <w:pPr>
        <w:pStyle w:val="BodyText"/>
        <w:rPr>
          <w:lang w:val="es-AR"/>
        </w:rPr>
      </w:pPr>
    </w:p>
    <w:p w14:paraId="48B28269" w14:textId="77777777" w:rsidR="00A03C40" w:rsidRDefault="00785BCB">
      <w:pPr>
        <w:pStyle w:val="BodyText"/>
        <w:spacing w:line="292" w:lineRule="exact"/>
        <w:ind w:left="2520"/>
        <w:jc w:val="both"/>
      </w:pPr>
      <w:r>
        <w:t xml:space="preserve">Los </w:t>
      </w:r>
      <w:proofErr w:type="spellStart"/>
      <w:r>
        <w:t>idiomas</w:t>
      </w:r>
      <w:proofErr w:type="spellEnd"/>
      <w:r>
        <w:t xml:space="preserve"> </w:t>
      </w:r>
      <w:proofErr w:type="spellStart"/>
      <w:r>
        <w:t>incluyen</w:t>
      </w:r>
      <w:proofErr w:type="spellEnd"/>
      <w:r w:rsidR="000228A9">
        <w:t>:</w:t>
      </w:r>
    </w:p>
    <w:p w14:paraId="0341C14D" w14:textId="77777777" w:rsidR="00A03C40" w:rsidRDefault="000228A9">
      <w:pPr>
        <w:pStyle w:val="ListParagraph"/>
        <w:numPr>
          <w:ilvl w:val="1"/>
          <w:numId w:val="4"/>
        </w:numPr>
        <w:tabs>
          <w:tab w:val="left" w:pos="3241"/>
        </w:tabs>
        <w:spacing w:line="305" w:lineRule="exact"/>
        <w:jc w:val="both"/>
        <w:rPr>
          <w:sz w:val="24"/>
        </w:rPr>
      </w:pPr>
      <w:r>
        <w:rPr>
          <w:sz w:val="24"/>
        </w:rPr>
        <w:t>G</w:t>
      </w:r>
      <w:r w:rsidR="00785BCB">
        <w:rPr>
          <w:sz w:val="24"/>
        </w:rPr>
        <w:t>riego</w:t>
      </w:r>
    </w:p>
    <w:p w14:paraId="0CA16192" w14:textId="77777777" w:rsidR="00A03C40" w:rsidRDefault="000228A9">
      <w:pPr>
        <w:pStyle w:val="ListParagraph"/>
        <w:numPr>
          <w:ilvl w:val="1"/>
          <w:numId w:val="4"/>
        </w:numPr>
        <w:tabs>
          <w:tab w:val="left" w:pos="3241"/>
        </w:tabs>
        <w:spacing w:before="1" w:line="305" w:lineRule="exact"/>
        <w:jc w:val="both"/>
        <w:rPr>
          <w:sz w:val="24"/>
        </w:rPr>
      </w:pPr>
      <w:proofErr w:type="spellStart"/>
      <w:r>
        <w:rPr>
          <w:sz w:val="24"/>
        </w:rPr>
        <w:t>Italian</w:t>
      </w:r>
      <w:r w:rsidR="00785BCB">
        <w:rPr>
          <w:sz w:val="24"/>
        </w:rPr>
        <w:t>o</w:t>
      </w:r>
      <w:proofErr w:type="spellEnd"/>
    </w:p>
    <w:p w14:paraId="2628D32B" w14:textId="77777777" w:rsidR="00A03C40" w:rsidRDefault="000228A9">
      <w:pPr>
        <w:pStyle w:val="ListParagraph"/>
        <w:numPr>
          <w:ilvl w:val="1"/>
          <w:numId w:val="4"/>
        </w:numPr>
        <w:tabs>
          <w:tab w:val="left" w:pos="3241"/>
        </w:tabs>
        <w:spacing w:line="305" w:lineRule="exact"/>
        <w:jc w:val="both"/>
        <w:rPr>
          <w:sz w:val="24"/>
        </w:rPr>
      </w:pPr>
      <w:proofErr w:type="spellStart"/>
      <w:r>
        <w:rPr>
          <w:sz w:val="24"/>
        </w:rPr>
        <w:t>Vietnam</w:t>
      </w:r>
      <w:r w:rsidR="00785BCB">
        <w:rPr>
          <w:sz w:val="24"/>
        </w:rPr>
        <w:t>ita</w:t>
      </w:r>
      <w:proofErr w:type="spellEnd"/>
    </w:p>
    <w:p w14:paraId="0739DAC7" w14:textId="77777777" w:rsidR="00A03C40" w:rsidRDefault="000228A9">
      <w:pPr>
        <w:pStyle w:val="ListParagraph"/>
        <w:numPr>
          <w:ilvl w:val="1"/>
          <w:numId w:val="4"/>
        </w:numPr>
        <w:tabs>
          <w:tab w:val="left" w:pos="3241"/>
        </w:tabs>
        <w:spacing w:line="305" w:lineRule="exact"/>
        <w:jc w:val="both"/>
        <w:rPr>
          <w:sz w:val="24"/>
        </w:rPr>
      </w:pPr>
      <w:r>
        <w:rPr>
          <w:sz w:val="24"/>
        </w:rPr>
        <w:t>Chin</w:t>
      </w:r>
      <w:r w:rsidR="00785BCB">
        <w:rPr>
          <w:sz w:val="24"/>
        </w:rPr>
        <w:t>o</w:t>
      </w:r>
    </w:p>
    <w:p w14:paraId="518AB76E" w14:textId="77777777" w:rsidR="00A03C40" w:rsidRDefault="00785BCB">
      <w:pPr>
        <w:pStyle w:val="ListParagraph"/>
        <w:numPr>
          <w:ilvl w:val="1"/>
          <w:numId w:val="4"/>
        </w:numPr>
        <w:tabs>
          <w:tab w:val="left" w:pos="3241"/>
        </w:tabs>
        <w:spacing w:before="1" w:line="305" w:lineRule="exact"/>
        <w:jc w:val="both"/>
        <w:rPr>
          <w:sz w:val="24"/>
        </w:rPr>
      </w:pPr>
      <w:proofErr w:type="spellStart"/>
      <w:r>
        <w:rPr>
          <w:sz w:val="24"/>
        </w:rPr>
        <w:t>Á</w:t>
      </w:r>
      <w:r w:rsidR="000228A9">
        <w:rPr>
          <w:sz w:val="24"/>
        </w:rPr>
        <w:t>rab</w:t>
      </w:r>
      <w:r>
        <w:rPr>
          <w:sz w:val="24"/>
        </w:rPr>
        <w:t>e</w:t>
      </w:r>
      <w:proofErr w:type="spellEnd"/>
    </w:p>
    <w:p w14:paraId="51ABE2D2" w14:textId="77777777" w:rsidR="00A03C40" w:rsidRDefault="00F044DF">
      <w:pPr>
        <w:pStyle w:val="ListParagraph"/>
        <w:numPr>
          <w:ilvl w:val="1"/>
          <w:numId w:val="4"/>
        </w:numPr>
        <w:tabs>
          <w:tab w:val="left" w:pos="3241"/>
        </w:tabs>
        <w:spacing w:line="305" w:lineRule="exact"/>
        <w:jc w:val="both"/>
        <w:rPr>
          <w:sz w:val="24"/>
        </w:rPr>
      </w:pPr>
      <w:r>
        <w:rPr>
          <w:sz w:val="24"/>
        </w:rPr>
        <w:t>Turc</w:t>
      </w:r>
      <w:r w:rsidR="00785BCB">
        <w:rPr>
          <w:sz w:val="24"/>
        </w:rPr>
        <w:t>o</w:t>
      </w:r>
    </w:p>
    <w:p w14:paraId="4A296B01" w14:textId="77777777" w:rsidR="00A03C40" w:rsidRDefault="00785BCB">
      <w:pPr>
        <w:pStyle w:val="ListParagraph"/>
        <w:numPr>
          <w:ilvl w:val="1"/>
          <w:numId w:val="4"/>
        </w:numPr>
        <w:tabs>
          <w:tab w:val="left" w:pos="3241"/>
        </w:tabs>
        <w:spacing w:before="1"/>
        <w:jc w:val="both"/>
        <w:rPr>
          <w:sz w:val="24"/>
        </w:rPr>
      </w:pPr>
      <w:proofErr w:type="spellStart"/>
      <w:r>
        <w:rPr>
          <w:sz w:val="24"/>
        </w:rPr>
        <w:t>Es</w:t>
      </w:r>
      <w:r w:rsidR="000228A9">
        <w:rPr>
          <w:sz w:val="24"/>
        </w:rPr>
        <w:t>pa</w:t>
      </w:r>
      <w:r>
        <w:rPr>
          <w:sz w:val="24"/>
        </w:rPr>
        <w:t>ñol</w:t>
      </w:r>
      <w:proofErr w:type="spellEnd"/>
    </w:p>
    <w:p w14:paraId="31FAE19A" w14:textId="77777777" w:rsidR="00A03C40" w:rsidRDefault="00A03C40">
      <w:pPr>
        <w:jc w:val="both"/>
        <w:rPr>
          <w:sz w:val="24"/>
        </w:rPr>
        <w:sectPr w:rsidR="00A03C40">
          <w:footerReference w:type="default" r:id="rId8"/>
          <w:pgSz w:w="11910" w:h="16840"/>
          <w:pgMar w:top="1400" w:right="0" w:bottom="900" w:left="0" w:header="0" w:footer="711" w:gutter="0"/>
          <w:pgNumType w:start="2"/>
          <w:cols w:space="720"/>
        </w:sectPr>
      </w:pPr>
    </w:p>
    <w:p w14:paraId="00AD9B6E" w14:textId="77777777" w:rsidR="00A03C40" w:rsidRPr="00D86E4C" w:rsidRDefault="00D86E4C">
      <w:pPr>
        <w:pStyle w:val="Heading1"/>
        <w:numPr>
          <w:ilvl w:val="0"/>
          <w:numId w:val="4"/>
        </w:numPr>
        <w:tabs>
          <w:tab w:val="left" w:pos="2521"/>
        </w:tabs>
        <w:rPr>
          <w:lang w:val="es-AR"/>
        </w:rPr>
      </w:pPr>
      <w:r w:rsidRPr="00D86E4C">
        <w:rPr>
          <w:lang w:val="es-AR"/>
        </w:rPr>
        <w:lastRenderedPageBreak/>
        <w:t>Información de la Responsabilidad en e</w:t>
      </w:r>
      <w:r>
        <w:rPr>
          <w:lang w:val="es-AR"/>
        </w:rPr>
        <w:t>l juego</w:t>
      </w:r>
    </w:p>
    <w:p w14:paraId="1F306D35" w14:textId="77777777" w:rsidR="00A03C40" w:rsidRPr="00D86E4C" w:rsidRDefault="00A03C40">
      <w:pPr>
        <w:pStyle w:val="BodyText"/>
        <w:rPr>
          <w:b/>
          <w:lang w:val="es-AR"/>
        </w:rPr>
      </w:pPr>
    </w:p>
    <w:p w14:paraId="1FDA3E1C" w14:textId="77777777" w:rsidR="00A03C40" w:rsidRPr="001C3829" w:rsidRDefault="001C3829">
      <w:pPr>
        <w:pStyle w:val="BodyText"/>
        <w:ind w:left="2520" w:right="1434"/>
        <w:jc w:val="both"/>
        <w:rPr>
          <w:lang w:val="es-AR"/>
        </w:rPr>
      </w:pPr>
      <w:r w:rsidRPr="001C3829">
        <w:rPr>
          <w:lang w:val="es-AR"/>
        </w:rPr>
        <w:t xml:space="preserve">Este </w:t>
      </w:r>
      <w:r w:rsidR="00AB5C14">
        <w:rPr>
          <w:lang w:val="es-AR"/>
        </w:rPr>
        <w:t>l</w:t>
      </w:r>
      <w:r w:rsidR="008E6272">
        <w:rPr>
          <w:lang w:val="es-AR"/>
        </w:rPr>
        <w:t>ugar</w:t>
      </w:r>
      <w:r w:rsidRPr="001C3829">
        <w:rPr>
          <w:lang w:val="es-AR"/>
        </w:rPr>
        <w:t xml:space="preserve"> </w:t>
      </w:r>
      <w:r w:rsidR="00AB5C14">
        <w:rPr>
          <w:lang w:val="es-AR"/>
        </w:rPr>
        <w:t>exhibe</w:t>
      </w:r>
      <w:r w:rsidRPr="001C3829">
        <w:rPr>
          <w:lang w:val="es-AR"/>
        </w:rPr>
        <w:t xml:space="preserve"> la información </w:t>
      </w:r>
      <w:r w:rsidR="00D86E4C">
        <w:rPr>
          <w:lang w:val="es-AR"/>
        </w:rPr>
        <w:t xml:space="preserve">de </w:t>
      </w:r>
      <w:r w:rsidR="009818A9">
        <w:rPr>
          <w:lang w:val="es-AR"/>
        </w:rPr>
        <w:t xml:space="preserve">la </w:t>
      </w:r>
      <w:r w:rsidR="00D86E4C">
        <w:rPr>
          <w:lang w:val="es-AR"/>
        </w:rPr>
        <w:t>R</w:t>
      </w:r>
      <w:r>
        <w:rPr>
          <w:lang w:val="es-AR"/>
        </w:rPr>
        <w:t>esponsa</w:t>
      </w:r>
      <w:r w:rsidR="00D86E4C">
        <w:rPr>
          <w:lang w:val="es-AR"/>
        </w:rPr>
        <w:t>bilidad en</w:t>
      </w:r>
      <w:r w:rsidRPr="001C3829">
        <w:rPr>
          <w:lang w:val="es-AR"/>
        </w:rPr>
        <w:t xml:space="preserve"> </w:t>
      </w:r>
      <w:r w:rsidR="00D86E4C" w:rsidRPr="001C3829">
        <w:rPr>
          <w:lang w:val="es-AR"/>
        </w:rPr>
        <w:t>e</w:t>
      </w:r>
      <w:r w:rsidR="00D86E4C">
        <w:rPr>
          <w:lang w:val="es-AR"/>
        </w:rPr>
        <w:t>l</w:t>
      </w:r>
      <w:r w:rsidR="00D86E4C" w:rsidRPr="001C3829">
        <w:rPr>
          <w:lang w:val="es-AR"/>
        </w:rPr>
        <w:t xml:space="preserve"> juego </w:t>
      </w:r>
      <w:r w:rsidR="00D86E4C">
        <w:rPr>
          <w:lang w:val="es-AR"/>
        </w:rPr>
        <w:t>de distintas</w:t>
      </w:r>
      <w:r>
        <w:rPr>
          <w:lang w:val="es-AR"/>
        </w:rPr>
        <w:t xml:space="preserve"> formas, que inclu</w:t>
      </w:r>
      <w:r w:rsidR="00AB5C14">
        <w:rPr>
          <w:lang w:val="es-AR"/>
        </w:rPr>
        <w:t>ye</w:t>
      </w:r>
      <w:r w:rsidR="00D86E4C">
        <w:rPr>
          <w:lang w:val="es-AR"/>
        </w:rPr>
        <w:t>n</w:t>
      </w:r>
      <w:r w:rsidR="00AB5C14">
        <w:rPr>
          <w:lang w:val="es-AR"/>
        </w:rPr>
        <w:t xml:space="preserve"> folletos, carteles y</w:t>
      </w:r>
      <w:r>
        <w:rPr>
          <w:lang w:val="es-AR"/>
        </w:rPr>
        <w:t xml:space="preserve"> </w:t>
      </w:r>
      <w:r w:rsidR="00AB5C14">
        <w:rPr>
          <w:lang w:val="es-AR"/>
        </w:rPr>
        <w:t>en</w:t>
      </w:r>
      <w:r w:rsidR="00703FE7">
        <w:rPr>
          <w:lang w:val="es-AR"/>
        </w:rPr>
        <w:t xml:space="preserve"> las</w:t>
      </w:r>
      <w:r w:rsidR="00AB5C14">
        <w:rPr>
          <w:lang w:val="es-AR"/>
        </w:rPr>
        <w:t xml:space="preserve"> Pantalla</w:t>
      </w:r>
      <w:r w:rsidR="00703FE7">
        <w:rPr>
          <w:lang w:val="es-AR"/>
        </w:rPr>
        <w:t>s de</w:t>
      </w:r>
      <w:r>
        <w:rPr>
          <w:lang w:val="es-AR"/>
        </w:rPr>
        <w:t xml:space="preserve"> </w:t>
      </w:r>
      <w:r w:rsidR="00703FE7">
        <w:rPr>
          <w:lang w:val="es-AR"/>
        </w:rPr>
        <w:t xml:space="preserve">visualización </w:t>
      </w:r>
      <w:r>
        <w:rPr>
          <w:lang w:val="es-AR"/>
        </w:rPr>
        <w:t xml:space="preserve">de </w:t>
      </w:r>
      <w:r w:rsidR="00AB5C14">
        <w:rPr>
          <w:lang w:val="es-AR"/>
        </w:rPr>
        <w:t xml:space="preserve">la </w:t>
      </w:r>
      <w:r>
        <w:rPr>
          <w:lang w:val="es-AR"/>
        </w:rPr>
        <w:t>información del jugador</w:t>
      </w:r>
      <w:r w:rsidR="000228A9" w:rsidRPr="001C3829">
        <w:rPr>
          <w:lang w:val="es-AR"/>
        </w:rPr>
        <w:t xml:space="preserve"> (</w:t>
      </w:r>
      <w:proofErr w:type="spellStart"/>
      <w:r w:rsidR="000228A9" w:rsidRPr="001C3829">
        <w:rPr>
          <w:lang w:val="es-AR"/>
        </w:rPr>
        <w:t>PIDs</w:t>
      </w:r>
      <w:proofErr w:type="spellEnd"/>
      <w:r w:rsidR="000228A9" w:rsidRPr="001C3829">
        <w:rPr>
          <w:lang w:val="es-AR"/>
        </w:rPr>
        <w:t>)</w:t>
      </w:r>
      <w:r w:rsidR="00AB5C14">
        <w:rPr>
          <w:lang w:val="es-AR"/>
        </w:rPr>
        <w:t xml:space="preserve"> </w:t>
      </w:r>
      <w:r>
        <w:rPr>
          <w:lang w:val="es-AR"/>
        </w:rPr>
        <w:t xml:space="preserve">de la Máquina </w:t>
      </w:r>
      <w:r w:rsidR="00AB5C14">
        <w:rPr>
          <w:lang w:val="es-AR"/>
        </w:rPr>
        <w:t xml:space="preserve">electrónica </w:t>
      </w:r>
      <w:r>
        <w:rPr>
          <w:lang w:val="es-AR"/>
        </w:rPr>
        <w:t>de juego (EGM)</w:t>
      </w:r>
      <w:r w:rsidR="000228A9" w:rsidRPr="001C3829">
        <w:rPr>
          <w:lang w:val="es-AR"/>
        </w:rPr>
        <w:t>.</w:t>
      </w:r>
    </w:p>
    <w:p w14:paraId="128D6B77" w14:textId="77777777" w:rsidR="00A03C40" w:rsidRPr="001C3829" w:rsidRDefault="00A03C40">
      <w:pPr>
        <w:pStyle w:val="BodyText"/>
        <w:spacing w:before="11"/>
        <w:rPr>
          <w:sz w:val="23"/>
          <w:lang w:val="es-AR"/>
        </w:rPr>
      </w:pPr>
    </w:p>
    <w:p w14:paraId="55D61412" w14:textId="77777777" w:rsidR="00A03C40" w:rsidRPr="00B81C46" w:rsidRDefault="00AB5C14">
      <w:pPr>
        <w:pStyle w:val="ListParagraph"/>
        <w:numPr>
          <w:ilvl w:val="0"/>
          <w:numId w:val="3"/>
        </w:numPr>
        <w:tabs>
          <w:tab w:val="left" w:pos="3241"/>
        </w:tabs>
        <w:spacing w:before="41"/>
        <w:rPr>
          <w:sz w:val="24"/>
          <w:lang w:val="es-AR"/>
        </w:rPr>
      </w:pPr>
      <w:r>
        <w:rPr>
          <w:sz w:val="24"/>
          <w:lang w:val="es-AR"/>
        </w:rPr>
        <w:t>La política de</w:t>
      </w:r>
      <w:r w:rsidR="00B81C46" w:rsidRPr="00B81C46">
        <w:rPr>
          <w:sz w:val="24"/>
          <w:lang w:val="es-AR"/>
        </w:rPr>
        <w:t xml:space="preserve"> pago de gana</w:t>
      </w:r>
      <w:r w:rsidR="002C2A11">
        <w:rPr>
          <w:sz w:val="24"/>
          <w:lang w:val="es-AR"/>
        </w:rPr>
        <w:t>ncias es la</w:t>
      </w:r>
      <w:r w:rsidR="00B81C46" w:rsidRPr="00B81C46">
        <w:rPr>
          <w:sz w:val="24"/>
          <w:lang w:val="es-AR"/>
        </w:rPr>
        <w:t xml:space="preserve"> siguiente</w:t>
      </w:r>
      <w:r w:rsidR="000228A9" w:rsidRPr="00B81C46">
        <w:rPr>
          <w:sz w:val="24"/>
          <w:lang w:val="es-AR"/>
        </w:rPr>
        <w:t>:</w:t>
      </w:r>
    </w:p>
    <w:p w14:paraId="10CCCD9C" w14:textId="77777777" w:rsidR="00A03C40" w:rsidRPr="00B81C46" w:rsidRDefault="00A03C40">
      <w:pPr>
        <w:pStyle w:val="BodyText"/>
        <w:rPr>
          <w:lang w:val="es-AR"/>
        </w:rPr>
      </w:pPr>
    </w:p>
    <w:p w14:paraId="1BF88FB3" w14:textId="77777777" w:rsidR="00A03C40" w:rsidRPr="00B81C46" w:rsidRDefault="00B81C46">
      <w:pPr>
        <w:pStyle w:val="BodyText"/>
        <w:ind w:left="3240" w:right="1441"/>
        <w:jc w:val="both"/>
        <w:rPr>
          <w:lang w:val="es-AR"/>
        </w:rPr>
      </w:pPr>
      <w:r w:rsidRPr="00B81C46">
        <w:rPr>
          <w:lang w:val="es-AR"/>
        </w:rPr>
        <w:t>Por</w:t>
      </w:r>
      <w:r w:rsidR="002C2A11">
        <w:rPr>
          <w:lang w:val="es-AR"/>
        </w:rPr>
        <w:t xml:space="preserve"> ley, todas las</w:t>
      </w:r>
      <w:r>
        <w:rPr>
          <w:lang w:val="es-AR"/>
        </w:rPr>
        <w:t xml:space="preserve"> </w:t>
      </w:r>
      <w:r w:rsidRPr="00B81C46">
        <w:rPr>
          <w:lang w:val="es-AR"/>
        </w:rPr>
        <w:t xml:space="preserve">ganancias de créditos acumulados que se </w:t>
      </w:r>
      <w:r w:rsidR="00782096">
        <w:rPr>
          <w:lang w:val="es-AR"/>
        </w:rPr>
        <w:t>retiren</w:t>
      </w:r>
      <w:r>
        <w:rPr>
          <w:lang w:val="es-AR"/>
        </w:rPr>
        <w:t xml:space="preserve"> </w:t>
      </w:r>
      <w:r w:rsidR="00782096">
        <w:rPr>
          <w:lang w:val="es-AR"/>
        </w:rPr>
        <w:t>de</w:t>
      </w:r>
      <w:r>
        <w:rPr>
          <w:lang w:val="es-AR"/>
        </w:rPr>
        <w:t xml:space="preserve"> una máquina de juego de USD </w:t>
      </w:r>
      <w:r w:rsidR="00D10EFF">
        <w:rPr>
          <w:lang w:val="es-AR"/>
        </w:rPr>
        <w:t>2</w:t>
      </w:r>
      <w:r>
        <w:rPr>
          <w:lang w:val="es-AR"/>
        </w:rPr>
        <w:t>000 o superior</w:t>
      </w:r>
      <w:r w:rsidR="002C2A11">
        <w:rPr>
          <w:lang w:val="es-AR"/>
        </w:rPr>
        <w:t>es</w:t>
      </w:r>
      <w:r>
        <w:rPr>
          <w:lang w:val="es-AR"/>
        </w:rPr>
        <w:t xml:space="preserve"> se deben pagar en su totalidad mediante un cheque que no </w:t>
      </w:r>
      <w:r w:rsidR="00782096">
        <w:rPr>
          <w:lang w:val="es-AR"/>
        </w:rPr>
        <w:t>puede cobrarse en efectivo</w:t>
      </w:r>
      <w:r>
        <w:rPr>
          <w:lang w:val="es-AR"/>
        </w:rPr>
        <w:t>. Estas ganancias no se pueden proporcionar como créditos de máquina</w:t>
      </w:r>
      <w:r w:rsidR="000228A9" w:rsidRPr="00B81C46">
        <w:rPr>
          <w:lang w:val="es-AR"/>
        </w:rPr>
        <w:t>.</w:t>
      </w:r>
    </w:p>
    <w:p w14:paraId="29AD7815" w14:textId="77777777" w:rsidR="00A03C40" w:rsidRPr="00B81C46" w:rsidRDefault="00A03C40">
      <w:pPr>
        <w:pStyle w:val="BodyText"/>
        <w:spacing w:before="11"/>
        <w:rPr>
          <w:sz w:val="23"/>
          <w:lang w:val="es-AR"/>
        </w:rPr>
      </w:pPr>
    </w:p>
    <w:p w14:paraId="7EE47DFD" w14:textId="77777777" w:rsidR="00A03C40" w:rsidRPr="00B81C46" w:rsidRDefault="00B81C46">
      <w:pPr>
        <w:pStyle w:val="ListParagraph"/>
        <w:numPr>
          <w:ilvl w:val="0"/>
          <w:numId w:val="3"/>
        </w:numPr>
        <w:tabs>
          <w:tab w:val="left" w:pos="3241"/>
        </w:tabs>
        <w:spacing w:before="1"/>
        <w:rPr>
          <w:sz w:val="24"/>
          <w:lang w:val="es-AR"/>
        </w:rPr>
      </w:pPr>
      <w:r w:rsidRPr="00B81C46">
        <w:rPr>
          <w:sz w:val="24"/>
          <w:lang w:val="es-AR"/>
        </w:rPr>
        <w:t>La prohibición sobre la provi</w:t>
      </w:r>
      <w:r w:rsidR="002C2A11">
        <w:rPr>
          <w:sz w:val="24"/>
          <w:lang w:val="es-AR"/>
        </w:rPr>
        <w:t>sión</w:t>
      </w:r>
      <w:r>
        <w:rPr>
          <w:sz w:val="24"/>
          <w:lang w:val="es-AR"/>
        </w:rPr>
        <w:t xml:space="preserve"> de crédito para </w:t>
      </w:r>
      <w:r w:rsidR="002C2A11">
        <w:rPr>
          <w:sz w:val="24"/>
          <w:lang w:val="es-AR"/>
        </w:rPr>
        <w:t>apostar</w:t>
      </w:r>
    </w:p>
    <w:p w14:paraId="1EC2543D" w14:textId="77777777" w:rsidR="007F7F82" w:rsidRPr="00B81C46" w:rsidRDefault="007F7F82" w:rsidP="007F7F82">
      <w:pPr>
        <w:tabs>
          <w:tab w:val="left" w:pos="3241"/>
        </w:tabs>
        <w:spacing w:before="1"/>
        <w:rPr>
          <w:sz w:val="24"/>
          <w:lang w:val="es-AR"/>
        </w:rPr>
      </w:pPr>
    </w:p>
    <w:p w14:paraId="20266F6B" w14:textId="77777777" w:rsidR="007F7F82" w:rsidRPr="00B81C46" w:rsidRDefault="007F7F82" w:rsidP="007F7F82">
      <w:pPr>
        <w:tabs>
          <w:tab w:val="left" w:pos="3241"/>
        </w:tabs>
        <w:spacing w:before="1"/>
        <w:rPr>
          <w:sz w:val="24"/>
          <w:lang w:val="es-AR"/>
        </w:rPr>
      </w:pPr>
    </w:p>
    <w:p w14:paraId="7D8D2BBE" w14:textId="77777777" w:rsidR="007F7F82" w:rsidRPr="00B81C46" w:rsidRDefault="007F7F82" w:rsidP="007F7F82">
      <w:pPr>
        <w:tabs>
          <w:tab w:val="left" w:pos="3241"/>
        </w:tabs>
        <w:spacing w:before="1"/>
        <w:rPr>
          <w:sz w:val="24"/>
          <w:lang w:val="es-AR"/>
        </w:rPr>
      </w:pPr>
      <w:r w:rsidRPr="007F7F82">
        <w:rPr>
          <w:noProof/>
          <w:sz w:val="24"/>
          <w:lang w:val="en-AU" w:eastAsia="en-AU"/>
        </w:rPr>
        <mc:AlternateContent>
          <mc:Choice Requires="wps">
            <w:drawing>
              <wp:anchor distT="45720" distB="45720" distL="114300" distR="114300" simplePos="0" relativeHeight="251661312" behindDoc="0" locked="0" layoutInCell="1" allowOverlap="1" wp14:anchorId="60AB64F0" wp14:editId="2A4C318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0BCF07" w14:textId="77777777" w:rsidR="00351CBC" w:rsidRPr="00B81C46" w:rsidRDefault="00351CBC">
                            <w:pPr>
                              <w:rPr>
                                <w:lang w:val="es-AR"/>
                              </w:rPr>
                            </w:pPr>
                            <w:r>
                              <w:rPr>
                                <w:lang w:val="es-AR"/>
                              </w:rPr>
                              <w:t>La Ley de Regulación del Juego de 2003 le prohíbe a este lugar proporcionar crédito a los clientes para apostar en las máquinas de juego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B64F0"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5F0BCF07" w14:textId="77777777" w:rsidR="00351CBC" w:rsidRPr="00B81C46" w:rsidRDefault="00351CBC">
                      <w:pPr>
                        <w:rPr>
                          <w:lang w:val="es-AR"/>
                        </w:rPr>
                      </w:pPr>
                      <w:r>
                        <w:rPr>
                          <w:lang w:val="es-AR"/>
                        </w:rPr>
                        <w:t>La Ley de Regulación del Juego de 2003 le prohíbe a este lugar proporcionar crédito a los clientes para apostar en las máquinas de juego</w:t>
                      </w:r>
                    </w:p>
                  </w:txbxContent>
                </v:textbox>
                <w10:wrap type="square"/>
              </v:shape>
            </w:pict>
          </mc:Fallback>
        </mc:AlternateContent>
      </w:r>
    </w:p>
    <w:p w14:paraId="2BD409FE" w14:textId="77777777" w:rsidR="007F7F82" w:rsidRPr="00B81C46" w:rsidRDefault="007F7F82" w:rsidP="007F7F82">
      <w:pPr>
        <w:tabs>
          <w:tab w:val="left" w:pos="3241"/>
        </w:tabs>
        <w:spacing w:before="1"/>
        <w:rPr>
          <w:sz w:val="24"/>
          <w:lang w:val="es-AR"/>
        </w:rPr>
      </w:pPr>
    </w:p>
    <w:p w14:paraId="00901365" w14:textId="77777777" w:rsidR="007F7F82" w:rsidRPr="00B81C46" w:rsidRDefault="007F7F82" w:rsidP="007F7F82">
      <w:pPr>
        <w:tabs>
          <w:tab w:val="left" w:pos="3241"/>
        </w:tabs>
        <w:spacing w:before="1"/>
        <w:rPr>
          <w:sz w:val="24"/>
          <w:lang w:val="es-AR"/>
        </w:rPr>
      </w:pPr>
    </w:p>
    <w:p w14:paraId="3244AD0F" w14:textId="77777777" w:rsidR="007F7F82" w:rsidRPr="00B81C46" w:rsidRDefault="007F7F82" w:rsidP="007F7F82">
      <w:pPr>
        <w:tabs>
          <w:tab w:val="left" w:pos="3241"/>
        </w:tabs>
        <w:spacing w:before="1"/>
        <w:rPr>
          <w:sz w:val="24"/>
          <w:lang w:val="es-AR"/>
        </w:rPr>
      </w:pPr>
    </w:p>
    <w:p w14:paraId="0FAFE81A" w14:textId="77777777" w:rsidR="007F7F82" w:rsidRPr="00B81C46" w:rsidRDefault="007F7F82" w:rsidP="007F7F82">
      <w:pPr>
        <w:tabs>
          <w:tab w:val="left" w:pos="3241"/>
        </w:tabs>
        <w:spacing w:before="1"/>
        <w:rPr>
          <w:sz w:val="24"/>
          <w:lang w:val="es-AR"/>
        </w:rPr>
      </w:pPr>
    </w:p>
    <w:p w14:paraId="6A67EFA4" w14:textId="77777777" w:rsidR="007F7F82" w:rsidRPr="00B81C46" w:rsidRDefault="007F7F82" w:rsidP="007F7F82">
      <w:pPr>
        <w:tabs>
          <w:tab w:val="left" w:pos="3241"/>
        </w:tabs>
        <w:spacing w:before="1"/>
        <w:rPr>
          <w:sz w:val="24"/>
          <w:lang w:val="es-AR"/>
        </w:rPr>
      </w:pPr>
    </w:p>
    <w:p w14:paraId="306165FF" w14:textId="77777777" w:rsidR="007F7F82" w:rsidRPr="00B81C46" w:rsidRDefault="007F7F82" w:rsidP="007F7F82">
      <w:pPr>
        <w:tabs>
          <w:tab w:val="left" w:pos="3241"/>
        </w:tabs>
        <w:spacing w:before="1"/>
        <w:rPr>
          <w:sz w:val="24"/>
          <w:lang w:val="es-AR"/>
        </w:rPr>
      </w:pPr>
    </w:p>
    <w:p w14:paraId="2392A9BA" w14:textId="77777777" w:rsidR="00A03C40" w:rsidRPr="00B81C46" w:rsidRDefault="00A03C40">
      <w:pPr>
        <w:pStyle w:val="BodyText"/>
        <w:spacing w:before="2"/>
        <w:rPr>
          <w:lang w:val="es-AR"/>
        </w:rPr>
      </w:pPr>
    </w:p>
    <w:p w14:paraId="4C85FFFD" w14:textId="77777777" w:rsidR="00A03C40" w:rsidRPr="00B81C46" w:rsidRDefault="00B81C46">
      <w:pPr>
        <w:pStyle w:val="ListParagraph"/>
        <w:numPr>
          <w:ilvl w:val="0"/>
          <w:numId w:val="3"/>
        </w:numPr>
        <w:tabs>
          <w:tab w:val="left" w:pos="3241"/>
        </w:tabs>
        <w:ind w:right="1436"/>
        <w:jc w:val="both"/>
        <w:rPr>
          <w:sz w:val="24"/>
          <w:lang w:val="es-AR"/>
        </w:rPr>
      </w:pPr>
      <w:r w:rsidRPr="00B81C46">
        <w:rPr>
          <w:sz w:val="24"/>
          <w:lang w:val="es-AR"/>
        </w:rPr>
        <w:t xml:space="preserve">Este </w:t>
      </w:r>
      <w:r w:rsidR="00782096">
        <w:rPr>
          <w:sz w:val="24"/>
          <w:lang w:val="es-AR"/>
        </w:rPr>
        <w:t>l</w:t>
      </w:r>
      <w:r w:rsidR="008E6272">
        <w:rPr>
          <w:sz w:val="24"/>
          <w:lang w:val="es-AR"/>
        </w:rPr>
        <w:t>ugar</w:t>
      </w:r>
      <w:r w:rsidRPr="00B81C46">
        <w:rPr>
          <w:sz w:val="24"/>
          <w:lang w:val="es-AR"/>
        </w:rPr>
        <w:t xml:space="preserve"> ofrece un programa de </w:t>
      </w:r>
      <w:r>
        <w:rPr>
          <w:sz w:val="24"/>
          <w:lang w:val="es-AR"/>
        </w:rPr>
        <w:t>auto</w:t>
      </w:r>
      <w:r w:rsidR="002C2A11">
        <w:rPr>
          <w:sz w:val="24"/>
          <w:lang w:val="es-AR"/>
        </w:rPr>
        <w:t>exclusió</w:t>
      </w:r>
      <w:r w:rsidRPr="00B81C46">
        <w:rPr>
          <w:sz w:val="24"/>
          <w:lang w:val="es-AR"/>
        </w:rPr>
        <w:t xml:space="preserve">n. </w:t>
      </w:r>
      <w:r>
        <w:rPr>
          <w:sz w:val="24"/>
          <w:lang w:val="es-AR"/>
        </w:rPr>
        <w:t xml:space="preserve">Los clientes pueden hablar con el </w:t>
      </w:r>
      <w:r w:rsidR="00782096" w:rsidRPr="00782096">
        <w:rPr>
          <w:sz w:val="24"/>
          <w:lang w:val="es-AR"/>
        </w:rPr>
        <w:t>Funcionario de Responsabilidad en el Juego/Gerente de turno</w:t>
      </w:r>
      <w:r w:rsidR="00782096">
        <w:rPr>
          <w:sz w:val="24"/>
          <w:lang w:val="es-AR"/>
        </w:rPr>
        <w:t xml:space="preserve"> </w:t>
      </w:r>
      <w:r>
        <w:rPr>
          <w:sz w:val="24"/>
          <w:lang w:val="es-AR"/>
        </w:rPr>
        <w:t>o pueden tomar una copia del folleto del programa de autoexclusión</w:t>
      </w:r>
      <w:r w:rsidR="00873110">
        <w:rPr>
          <w:sz w:val="24"/>
          <w:lang w:val="es-AR"/>
        </w:rPr>
        <w:t xml:space="preserve"> que se </w:t>
      </w:r>
      <w:r w:rsidR="009818A9">
        <w:rPr>
          <w:sz w:val="24"/>
          <w:lang w:val="es-AR"/>
        </w:rPr>
        <w:t>proporciona</w:t>
      </w:r>
      <w:r w:rsidR="00873110">
        <w:rPr>
          <w:sz w:val="24"/>
          <w:lang w:val="es-AR"/>
        </w:rPr>
        <w:t xml:space="preserve"> en la sala de juego</w:t>
      </w:r>
      <w:r w:rsidR="00782096">
        <w:rPr>
          <w:sz w:val="24"/>
          <w:lang w:val="es-AR"/>
        </w:rPr>
        <w:t>s</w:t>
      </w:r>
      <w:r w:rsidR="000228A9" w:rsidRPr="00B81C46">
        <w:rPr>
          <w:sz w:val="24"/>
          <w:lang w:val="es-AR"/>
        </w:rPr>
        <w:t>.</w:t>
      </w:r>
    </w:p>
    <w:p w14:paraId="4BBA6853" w14:textId="77777777" w:rsidR="00EF19B9" w:rsidRPr="00B81C46" w:rsidRDefault="00EF19B9" w:rsidP="00EF19B9">
      <w:pPr>
        <w:pStyle w:val="ListParagraph"/>
        <w:rPr>
          <w:sz w:val="24"/>
          <w:lang w:val="es-AR"/>
        </w:rPr>
      </w:pPr>
    </w:p>
    <w:p w14:paraId="494102B5" w14:textId="77777777" w:rsidR="00EF19B9" w:rsidRPr="00B81C46" w:rsidRDefault="00EF19B9" w:rsidP="007F7F82">
      <w:pPr>
        <w:pStyle w:val="ListParagraph"/>
        <w:tabs>
          <w:tab w:val="left" w:pos="3241"/>
        </w:tabs>
        <w:ind w:right="1436" w:firstLine="0"/>
        <w:rPr>
          <w:sz w:val="24"/>
          <w:lang w:val="es-AR"/>
        </w:rPr>
      </w:pPr>
    </w:p>
    <w:p w14:paraId="5E11A954" w14:textId="77777777" w:rsidR="007F7F82" w:rsidRPr="00B81C46" w:rsidRDefault="007F7F82" w:rsidP="007F7F82">
      <w:pPr>
        <w:pStyle w:val="ListParagraph"/>
        <w:tabs>
          <w:tab w:val="left" w:pos="3241"/>
        </w:tabs>
        <w:ind w:right="1436" w:firstLine="0"/>
        <w:rPr>
          <w:sz w:val="24"/>
          <w:lang w:val="es-AR"/>
        </w:rPr>
      </w:pPr>
    </w:p>
    <w:p w14:paraId="6699D19B" w14:textId="77777777" w:rsidR="007F7F82" w:rsidRPr="00B81C46" w:rsidRDefault="007F7F82" w:rsidP="007F7F82">
      <w:pPr>
        <w:pStyle w:val="ListParagraph"/>
        <w:tabs>
          <w:tab w:val="left" w:pos="3241"/>
        </w:tabs>
        <w:ind w:right="1436" w:firstLine="0"/>
        <w:rPr>
          <w:sz w:val="24"/>
          <w:lang w:val="es-AR"/>
        </w:rPr>
      </w:pPr>
    </w:p>
    <w:p w14:paraId="360B1C33" w14:textId="77777777" w:rsidR="007F7F82" w:rsidRDefault="007F7F82" w:rsidP="007F7F82">
      <w:pPr>
        <w:pStyle w:val="ListParagraph"/>
        <w:tabs>
          <w:tab w:val="left" w:pos="3241"/>
        </w:tabs>
        <w:ind w:right="1436" w:firstLine="0"/>
        <w:rPr>
          <w:sz w:val="24"/>
        </w:rPr>
      </w:pPr>
      <w:r>
        <w:rPr>
          <w:noProof/>
          <w:lang w:val="en-AU" w:eastAsia="en-AU"/>
        </w:rPr>
        <mc:AlternateContent>
          <mc:Choice Requires="wps">
            <w:drawing>
              <wp:anchor distT="0" distB="0" distL="114300" distR="114300" simplePos="0" relativeHeight="251659264" behindDoc="0" locked="0" layoutInCell="1" allowOverlap="1" wp14:anchorId="4815599E" wp14:editId="761BDE1C">
                <wp:simplePos x="0" y="0"/>
                <wp:positionH relativeFrom="column">
                  <wp:posOffset>1990725</wp:posOffset>
                </wp:positionH>
                <wp:positionV relativeFrom="paragraph">
                  <wp:posOffset>11430</wp:posOffset>
                </wp:positionV>
                <wp:extent cx="263842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384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D717C" id="Rectangle 16" o:spid="_x0000_s1026" style="position:absolute;margin-left:156.75pt;margin-top:.9pt;width:207.7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DW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" filled="f" strokecolor="#243f60 [1604]" strokeweight="2pt"/>
            </w:pict>
          </mc:Fallback>
        </mc:AlternateContent>
      </w:r>
      <w:r>
        <w:rPr>
          <w:noProof/>
          <w:lang w:val="en-AU" w:eastAsia="en-AU"/>
        </w:rPr>
        <w:drawing>
          <wp:inline distT="0" distB="0" distL="0" distR="0" wp14:anchorId="2624BE9A" wp14:editId="6AB0D91C">
            <wp:extent cx="2362200" cy="1400175"/>
            <wp:effectExtent l="0" t="0" r="0" b="9525"/>
            <wp:docPr id="14" name="Picture 14" descr="C:\Users\JACQUI\AppData\Local\Microsoft\Windows\INetCacheContent.Word\AHA Self Exclusion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AppData\Local\Microsoft\Windows\INetCacheContent.Word\AHA Self Exclusion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14:paraId="634591CA" w14:textId="77777777" w:rsidR="007F7F82" w:rsidRDefault="007F7F82" w:rsidP="007F7F82">
      <w:pPr>
        <w:pStyle w:val="ListParagraph"/>
        <w:tabs>
          <w:tab w:val="left" w:pos="3241"/>
        </w:tabs>
        <w:ind w:right="1436" w:firstLine="0"/>
        <w:rPr>
          <w:sz w:val="24"/>
        </w:rPr>
      </w:pPr>
    </w:p>
    <w:p w14:paraId="7EF6D43C" w14:textId="77777777" w:rsidR="007F7F82" w:rsidRDefault="007F7F82" w:rsidP="007F7F82">
      <w:pPr>
        <w:pStyle w:val="ListParagraph"/>
        <w:tabs>
          <w:tab w:val="left" w:pos="3241"/>
        </w:tabs>
        <w:ind w:right="1436" w:firstLine="0"/>
        <w:rPr>
          <w:sz w:val="24"/>
        </w:rPr>
      </w:pPr>
    </w:p>
    <w:p w14:paraId="5E390A8A" w14:textId="77777777" w:rsidR="007F7F82" w:rsidRDefault="007F7F82" w:rsidP="007F7F82">
      <w:pPr>
        <w:pStyle w:val="ListParagraph"/>
        <w:tabs>
          <w:tab w:val="left" w:pos="3241"/>
        </w:tabs>
        <w:ind w:right="1436" w:firstLine="0"/>
        <w:rPr>
          <w:sz w:val="24"/>
        </w:rPr>
      </w:pPr>
    </w:p>
    <w:p w14:paraId="4D563D01" w14:textId="77777777" w:rsidR="007F7F82" w:rsidRDefault="007F7F82" w:rsidP="007F7F82">
      <w:pPr>
        <w:pStyle w:val="ListParagraph"/>
        <w:tabs>
          <w:tab w:val="left" w:pos="3241"/>
        </w:tabs>
        <w:ind w:right="1436" w:firstLine="0"/>
        <w:rPr>
          <w:sz w:val="24"/>
        </w:rPr>
      </w:pPr>
    </w:p>
    <w:p w14:paraId="006F2649" w14:textId="77777777" w:rsidR="00A03C40" w:rsidRPr="00873110" w:rsidRDefault="00873110">
      <w:pPr>
        <w:pStyle w:val="ListParagraph"/>
        <w:numPr>
          <w:ilvl w:val="0"/>
          <w:numId w:val="3"/>
        </w:numPr>
        <w:tabs>
          <w:tab w:val="left" w:pos="3241"/>
        </w:tabs>
        <w:spacing w:before="1"/>
        <w:ind w:right="1437"/>
        <w:jc w:val="both"/>
        <w:rPr>
          <w:sz w:val="24"/>
          <w:lang w:val="es-AR"/>
        </w:rPr>
      </w:pPr>
      <w:r w:rsidRPr="00873110">
        <w:rPr>
          <w:sz w:val="24"/>
          <w:lang w:val="es-AR"/>
        </w:rPr>
        <w:t>Más infor</w:t>
      </w:r>
      <w:r w:rsidR="002C2A11">
        <w:rPr>
          <w:sz w:val="24"/>
          <w:lang w:val="es-AR"/>
        </w:rPr>
        <w:t xml:space="preserve">mación acerca </w:t>
      </w:r>
      <w:r w:rsidR="00D86E4C">
        <w:rPr>
          <w:sz w:val="24"/>
          <w:lang w:val="es-AR"/>
        </w:rPr>
        <w:t>de la R</w:t>
      </w:r>
      <w:r w:rsidR="002C2A11">
        <w:rPr>
          <w:sz w:val="24"/>
          <w:lang w:val="es-AR"/>
        </w:rPr>
        <w:t>esponsa</w:t>
      </w:r>
      <w:r w:rsidR="00D86E4C">
        <w:rPr>
          <w:sz w:val="24"/>
          <w:lang w:val="es-AR"/>
        </w:rPr>
        <w:t>bilidad en el juego</w:t>
      </w:r>
      <w:r w:rsidRPr="00873110">
        <w:rPr>
          <w:sz w:val="24"/>
          <w:lang w:val="es-AR"/>
        </w:rPr>
        <w:t>, que</w:t>
      </w:r>
      <w:r>
        <w:rPr>
          <w:sz w:val="24"/>
          <w:lang w:val="es-AR"/>
        </w:rPr>
        <w:t xml:space="preserve"> incluye cómo acceder al sitio web </w:t>
      </w:r>
      <w:r w:rsidR="00D86E4C">
        <w:rPr>
          <w:sz w:val="24"/>
          <w:lang w:val="es-AR"/>
        </w:rPr>
        <w:t>Money Smart</w:t>
      </w:r>
      <w:r w:rsidR="00D86E4C" w:rsidRPr="00873110">
        <w:rPr>
          <w:sz w:val="24"/>
          <w:lang w:val="es-AR"/>
        </w:rPr>
        <w:t xml:space="preserve"> </w:t>
      </w:r>
      <w:r w:rsidR="00D86E4C">
        <w:rPr>
          <w:sz w:val="24"/>
          <w:lang w:val="es-AR"/>
        </w:rPr>
        <w:t>del gobierno estatal</w:t>
      </w:r>
      <w:r>
        <w:rPr>
          <w:sz w:val="24"/>
          <w:lang w:val="es-AR"/>
        </w:rPr>
        <w:t xml:space="preserve"> </w:t>
      </w:r>
      <w:hyperlink r:id="rId10">
        <w:r w:rsidR="000228A9" w:rsidRPr="00873110">
          <w:rPr>
            <w:color w:val="0000FF"/>
            <w:sz w:val="24"/>
            <w:u w:val="single" w:color="0000FF"/>
            <w:lang w:val="es-AR"/>
          </w:rPr>
          <w:t xml:space="preserve">www.moneysmart.gov.au </w:t>
        </w:r>
      </w:hyperlink>
      <w:r w:rsidR="00D86E4C">
        <w:rPr>
          <w:sz w:val="24"/>
          <w:lang w:val="es-AR"/>
        </w:rPr>
        <w:t>o a un</w:t>
      </w:r>
      <w:r>
        <w:rPr>
          <w:sz w:val="24"/>
          <w:lang w:val="es-AR"/>
        </w:rPr>
        <w:t xml:space="preserve"> sitio web similar de “gestión del dinero” del gobierno</w:t>
      </w:r>
      <w:r w:rsidR="000228A9" w:rsidRPr="00873110">
        <w:rPr>
          <w:sz w:val="24"/>
          <w:lang w:val="es-AR"/>
        </w:rPr>
        <w:t>.</w:t>
      </w:r>
    </w:p>
    <w:p w14:paraId="431C669B" w14:textId="77777777" w:rsidR="00A03C40" w:rsidRPr="00873110" w:rsidRDefault="00A03C40">
      <w:pPr>
        <w:jc w:val="both"/>
        <w:rPr>
          <w:sz w:val="24"/>
          <w:lang w:val="es-AR"/>
        </w:rPr>
      </w:pPr>
    </w:p>
    <w:p w14:paraId="339928F8" w14:textId="77777777" w:rsidR="007F7F82" w:rsidRPr="00873110" w:rsidRDefault="007F7F82">
      <w:pPr>
        <w:jc w:val="both"/>
        <w:rPr>
          <w:sz w:val="24"/>
          <w:lang w:val="es-AR"/>
        </w:rPr>
        <w:sectPr w:rsidR="007F7F82" w:rsidRPr="00873110">
          <w:pgSz w:w="11910" w:h="16840"/>
          <w:pgMar w:top="1380" w:right="0" w:bottom="900" w:left="0" w:header="0" w:footer="711" w:gutter="0"/>
          <w:cols w:space="720"/>
        </w:sectPr>
      </w:pPr>
    </w:p>
    <w:p w14:paraId="15C57D2D" w14:textId="77777777" w:rsidR="00A03C40" w:rsidRPr="002C2A11" w:rsidRDefault="00703FE7">
      <w:pPr>
        <w:pStyle w:val="Heading1"/>
        <w:numPr>
          <w:ilvl w:val="0"/>
          <w:numId w:val="4"/>
        </w:numPr>
        <w:tabs>
          <w:tab w:val="left" w:pos="2521"/>
        </w:tabs>
        <w:rPr>
          <w:lang w:val="es-AR"/>
        </w:rPr>
      </w:pPr>
      <w:r>
        <w:rPr>
          <w:lang w:val="es-AR"/>
        </w:rPr>
        <w:lastRenderedPageBreak/>
        <w:t>Información sobre</w:t>
      </w:r>
      <w:r w:rsidR="00873110" w:rsidRPr="002C2A11">
        <w:rPr>
          <w:lang w:val="es-AR"/>
        </w:rPr>
        <w:t xml:space="preserve"> product</w:t>
      </w:r>
      <w:r w:rsidR="002C2A11" w:rsidRPr="002C2A11">
        <w:rPr>
          <w:lang w:val="es-AR"/>
        </w:rPr>
        <w:t>o</w:t>
      </w:r>
      <w:r>
        <w:rPr>
          <w:lang w:val="es-AR"/>
        </w:rPr>
        <w:t>s</w:t>
      </w:r>
      <w:r w:rsidR="00873110" w:rsidRPr="002C2A11">
        <w:rPr>
          <w:lang w:val="es-AR"/>
        </w:rPr>
        <w:t xml:space="preserve"> </w:t>
      </w:r>
      <w:r w:rsidR="002C2A11">
        <w:rPr>
          <w:lang w:val="es-AR"/>
        </w:rPr>
        <w:t xml:space="preserve">de </w:t>
      </w:r>
      <w:r>
        <w:rPr>
          <w:lang w:val="es-AR"/>
        </w:rPr>
        <w:t>juego</w:t>
      </w:r>
    </w:p>
    <w:p w14:paraId="545FDAF9" w14:textId="77777777" w:rsidR="00A03C40" w:rsidRPr="002C2A11" w:rsidRDefault="00A03C40">
      <w:pPr>
        <w:pStyle w:val="BodyText"/>
        <w:rPr>
          <w:b/>
          <w:lang w:val="es-AR"/>
        </w:rPr>
      </w:pPr>
    </w:p>
    <w:p w14:paraId="7C606210" w14:textId="77777777" w:rsidR="00A03C40" w:rsidRPr="00873110" w:rsidRDefault="00873110">
      <w:pPr>
        <w:pStyle w:val="BodyText"/>
        <w:ind w:left="2520" w:right="1442"/>
        <w:jc w:val="both"/>
        <w:rPr>
          <w:lang w:val="es-AR"/>
        </w:rPr>
      </w:pPr>
      <w:r w:rsidRPr="00873110">
        <w:rPr>
          <w:lang w:val="es-AR"/>
        </w:rPr>
        <w:t>Las reglas para cada juego de la</w:t>
      </w:r>
      <w:r>
        <w:rPr>
          <w:lang w:val="es-AR"/>
        </w:rPr>
        <w:t xml:space="preserve"> M</w:t>
      </w:r>
      <w:r w:rsidRPr="00873110">
        <w:rPr>
          <w:lang w:val="es-AR"/>
        </w:rPr>
        <w:t xml:space="preserve">áquina </w:t>
      </w:r>
      <w:r>
        <w:rPr>
          <w:lang w:val="es-AR"/>
        </w:rPr>
        <w:t>electró</w:t>
      </w:r>
      <w:r w:rsidRPr="00873110">
        <w:rPr>
          <w:lang w:val="es-AR"/>
        </w:rPr>
        <w:t>nica de juego (EGM)</w:t>
      </w:r>
      <w:r>
        <w:rPr>
          <w:lang w:val="es-AR"/>
        </w:rPr>
        <w:t>, que incluye</w:t>
      </w:r>
      <w:r w:rsidR="00703FE7">
        <w:rPr>
          <w:lang w:val="es-AR"/>
        </w:rPr>
        <w:t>n</w:t>
      </w:r>
      <w:r>
        <w:rPr>
          <w:lang w:val="es-AR"/>
        </w:rPr>
        <w:t xml:space="preserve"> las posibilidades de ganar, están disponibles en </w:t>
      </w:r>
      <w:r w:rsidR="00703FE7">
        <w:rPr>
          <w:lang w:val="es-AR"/>
        </w:rPr>
        <w:t>la Pantalla de visualización de la información del jugador</w:t>
      </w:r>
      <w:r>
        <w:rPr>
          <w:lang w:val="es-AR"/>
        </w:rPr>
        <w:t xml:space="preserve"> (PID) en la máquina. La información acerca de cómo visualizar las pantallas PID </w:t>
      </w:r>
      <w:r w:rsidR="00703FE7">
        <w:rPr>
          <w:lang w:val="es-AR"/>
        </w:rPr>
        <w:t>puede pedirla a</w:t>
      </w:r>
      <w:r>
        <w:rPr>
          <w:lang w:val="es-AR"/>
        </w:rPr>
        <w:t xml:space="preserve"> un miembro del personal o </w:t>
      </w:r>
      <w:r w:rsidR="00703FE7">
        <w:rPr>
          <w:lang w:val="es-AR"/>
        </w:rPr>
        <w:t>puede</w:t>
      </w:r>
      <w:r>
        <w:rPr>
          <w:lang w:val="es-AR"/>
        </w:rPr>
        <w:t xml:space="preserve"> lee</w:t>
      </w:r>
      <w:r w:rsidR="00703FE7">
        <w:rPr>
          <w:lang w:val="es-AR"/>
        </w:rPr>
        <w:t>r</w:t>
      </w:r>
      <w:r>
        <w:rPr>
          <w:lang w:val="es-AR"/>
        </w:rPr>
        <w:t xml:space="preserve"> el </w:t>
      </w:r>
      <w:r w:rsidR="00703FE7">
        <w:rPr>
          <w:lang w:val="es-AR"/>
        </w:rPr>
        <w:t>folleto de</w:t>
      </w:r>
      <w:r>
        <w:rPr>
          <w:lang w:val="es-AR"/>
        </w:rPr>
        <w:t xml:space="preserve"> </w:t>
      </w:r>
      <w:r w:rsidR="00703FE7">
        <w:rPr>
          <w:lang w:val="es-AR"/>
        </w:rPr>
        <w:t>Visualización</w:t>
      </w:r>
      <w:r>
        <w:rPr>
          <w:lang w:val="es-AR"/>
        </w:rPr>
        <w:t xml:space="preserve"> de</w:t>
      </w:r>
      <w:r w:rsidR="00703FE7">
        <w:rPr>
          <w:lang w:val="es-AR"/>
        </w:rPr>
        <w:t xml:space="preserve"> la</w:t>
      </w:r>
      <w:r>
        <w:rPr>
          <w:lang w:val="es-AR"/>
        </w:rPr>
        <w:t xml:space="preserve"> informació</w:t>
      </w:r>
      <w:r w:rsidR="009818A9">
        <w:rPr>
          <w:lang w:val="es-AR"/>
        </w:rPr>
        <w:t>n del jugador (PID), disponible</w:t>
      </w:r>
      <w:r>
        <w:rPr>
          <w:lang w:val="es-AR"/>
        </w:rPr>
        <w:t xml:space="preserve"> dentro de la sala de juego</w:t>
      </w:r>
      <w:r w:rsidR="00703FE7">
        <w:rPr>
          <w:lang w:val="es-AR"/>
        </w:rPr>
        <w:t>s</w:t>
      </w:r>
      <w:r w:rsidR="000228A9" w:rsidRPr="00873110">
        <w:rPr>
          <w:lang w:val="es-AR"/>
        </w:rPr>
        <w:t>.</w:t>
      </w:r>
    </w:p>
    <w:p w14:paraId="189EF753" w14:textId="77777777" w:rsidR="00A03C40" w:rsidRPr="00873110" w:rsidRDefault="000228A9">
      <w:pPr>
        <w:pStyle w:val="BodyText"/>
        <w:spacing w:before="5"/>
        <w:rPr>
          <w:sz w:val="19"/>
          <w:lang w:val="es-AR"/>
        </w:rPr>
      </w:pPr>
      <w:r>
        <w:rPr>
          <w:noProof/>
          <w:lang w:val="en-AU" w:eastAsia="en-AU"/>
        </w:rPr>
        <w:drawing>
          <wp:anchor distT="0" distB="0" distL="0" distR="0" simplePos="0" relativeHeight="1192" behindDoc="0" locked="0" layoutInCell="1" allowOverlap="1" wp14:anchorId="1D85E5BC" wp14:editId="34CB199D">
            <wp:simplePos x="0" y="0"/>
            <wp:positionH relativeFrom="page">
              <wp:posOffset>2719704</wp:posOffset>
            </wp:positionH>
            <wp:positionV relativeFrom="paragraph">
              <wp:posOffset>175225</wp:posOffset>
            </wp:positionV>
            <wp:extent cx="2867168" cy="21488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867168" cy="2148840"/>
                    </a:xfrm>
                    <a:prstGeom prst="rect">
                      <a:avLst/>
                    </a:prstGeom>
                  </pic:spPr>
                </pic:pic>
              </a:graphicData>
            </a:graphic>
          </wp:anchor>
        </w:drawing>
      </w:r>
    </w:p>
    <w:p w14:paraId="2582FA34" w14:textId="77777777" w:rsidR="00A03C40" w:rsidRPr="00873110" w:rsidRDefault="00A03C40">
      <w:pPr>
        <w:pStyle w:val="BodyText"/>
        <w:rPr>
          <w:lang w:val="es-AR"/>
        </w:rPr>
      </w:pPr>
    </w:p>
    <w:p w14:paraId="2CC56892" w14:textId="77777777" w:rsidR="00A03C40" w:rsidRPr="00873110" w:rsidRDefault="00A03C40">
      <w:pPr>
        <w:pStyle w:val="BodyText"/>
        <w:rPr>
          <w:lang w:val="es-AR"/>
        </w:rPr>
      </w:pPr>
    </w:p>
    <w:p w14:paraId="2C496E0D" w14:textId="77777777" w:rsidR="00A03C40" w:rsidRPr="00873110" w:rsidRDefault="00A03C40">
      <w:pPr>
        <w:pStyle w:val="BodyText"/>
        <w:rPr>
          <w:sz w:val="34"/>
          <w:lang w:val="es-AR"/>
        </w:rPr>
      </w:pPr>
    </w:p>
    <w:p w14:paraId="180FA75E" w14:textId="77777777" w:rsidR="00A03C40" w:rsidRPr="00873110" w:rsidRDefault="002C2A11">
      <w:pPr>
        <w:pStyle w:val="Heading1"/>
        <w:numPr>
          <w:ilvl w:val="0"/>
          <w:numId w:val="4"/>
        </w:numPr>
        <w:tabs>
          <w:tab w:val="left" w:pos="2521"/>
        </w:tabs>
        <w:spacing w:before="0"/>
        <w:rPr>
          <w:lang w:val="es-AR"/>
        </w:rPr>
      </w:pPr>
      <w:r>
        <w:rPr>
          <w:lang w:val="es-AR"/>
        </w:rPr>
        <w:t>Estrategia</w:t>
      </w:r>
      <w:r w:rsidR="00873110">
        <w:rPr>
          <w:lang w:val="es-AR"/>
        </w:rPr>
        <w:t xml:space="preserve"> de compromiso previo</w:t>
      </w:r>
    </w:p>
    <w:p w14:paraId="2B946EEE" w14:textId="77777777" w:rsidR="00A03C40" w:rsidRPr="00873110" w:rsidRDefault="00A03C40">
      <w:pPr>
        <w:pStyle w:val="BodyText"/>
        <w:spacing w:before="11"/>
        <w:rPr>
          <w:b/>
          <w:sz w:val="23"/>
          <w:lang w:val="es-AR"/>
        </w:rPr>
      </w:pPr>
    </w:p>
    <w:p w14:paraId="7870799F" w14:textId="77777777" w:rsidR="00A03C40" w:rsidRPr="0035657A" w:rsidRDefault="0035657A">
      <w:pPr>
        <w:pStyle w:val="BodyText"/>
        <w:spacing w:before="1"/>
        <w:ind w:left="2520" w:right="1438"/>
        <w:jc w:val="both"/>
        <w:rPr>
          <w:lang w:val="es-AR"/>
        </w:rPr>
      </w:pPr>
      <w:r>
        <w:rPr>
          <w:lang w:val="es-AR"/>
        </w:rPr>
        <w:t xml:space="preserve">Este </w:t>
      </w:r>
      <w:r w:rsidR="00703FE7">
        <w:rPr>
          <w:lang w:val="es-AR"/>
        </w:rPr>
        <w:t>l</w:t>
      </w:r>
      <w:r w:rsidR="008E6272">
        <w:rPr>
          <w:lang w:val="es-AR"/>
        </w:rPr>
        <w:t>ugar</w:t>
      </w:r>
      <w:r>
        <w:rPr>
          <w:lang w:val="es-AR"/>
        </w:rPr>
        <w:t xml:space="preserve"> </w:t>
      </w:r>
      <w:r w:rsidR="00703FE7">
        <w:rPr>
          <w:lang w:val="es-AR"/>
        </w:rPr>
        <w:t>estimula</w:t>
      </w:r>
      <w:r>
        <w:rPr>
          <w:lang w:val="es-AR"/>
        </w:rPr>
        <w:t xml:space="preserve"> a los clientes que juegan con las EGM a establecer un tiempo y un límite de dinero según sus circunstancias. Los carteles en la sala de juego</w:t>
      </w:r>
      <w:r w:rsidR="00703FE7">
        <w:rPr>
          <w:lang w:val="es-AR"/>
        </w:rPr>
        <w:t>s</w:t>
      </w:r>
      <w:r>
        <w:rPr>
          <w:lang w:val="es-AR"/>
        </w:rPr>
        <w:t xml:space="preserve"> y sobre las EGM recomiendan que los clientes establezcan un límite y lo sostengan</w:t>
      </w:r>
      <w:r w:rsidR="000228A9" w:rsidRPr="0035657A">
        <w:rPr>
          <w:lang w:val="es-AR"/>
        </w:rPr>
        <w:t>.</w:t>
      </w:r>
    </w:p>
    <w:p w14:paraId="0DF6CED0" w14:textId="77777777" w:rsidR="00A03C40" w:rsidRPr="0035657A" w:rsidRDefault="00A03C40">
      <w:pPr>
        <w:pStyle w:val="BodyText"/>
        <w:spacing w:before="11"/>
        <w:rPr>
          <w:sz w:val="23"/>
          <w:lang w:val="es-AR"/>
        </w:rPr>
      </w:pPr>
    </w:p>
    <w:p w14:paraId="5068B364" w14:textId="77777777" w:rsidR="00A03C40" w:rsidRPr="0035657A" w:rsidRDefault="0035657A">
      <w:pPr>
        <w:pStyle w:val="BodyText"/>
        <w:spacing w:before="1"/>
        <w:ind w:left="2520" w:right="1440"/>
        <w:jc w:val="both"/>
        <w:rPr>
          <w:lang w:val="es-AR"/>
        </w:rPr>
      </w:pPr>
      <w:r>
        <w:rPr>
          <w:lang w:val="es-AR"/>
        </w:rPr>
        <w:t xml:space="preserve">Todas las EGM en este </w:t>
      </w:r>
      <w:r w:rsidR="00703FE7">
        <w:rPr>
          <w:lang w:val="es-AR"/>
        </w:rPr>
        <w:t>l</w:t>
      </w:r>
      <w:r w:rsidR="008E6272">
        <w:rPr>
          <w:lang w:val="es-AR"/>
        </w:rPr>
        <w:t>ugar</w:t>
      </w:r>
      <w:r>
        <w:rPr>
          <w:lang w:val="es-AR"/>
        </w:rPr>
        <w:t xml:space="preserve"> permiten al jugador </w:t>
      </w:r>
      <w:r w:rsidR="00703FE7">
        <w:rPr>
          <w:lang w:val="es-AR"/>
        </w:rPr>
        <w:t>monitorear</w:t>
      </w:r>
      <w:r>
        <w:rPr>
          <w:lang w:val="es-AR"/>
        </w:rPr>
        <w:t xml:space="preserve"> el tiempo</w:t>
      </w:r>
      <w:r w:rsidR="00703FE7">
        <w:rPr>
          <w:lang w:val="es-AR"/>
        </w:rPr>
        <w:t xml:space="preserve"> y la cantidad de dinero gastado</w:t>
      </w:r>
      <w:r w:rsidR="00AE6833">
        <w:rPr>
          <w:lang w:val="es-AR"/>
        </w:rPr>
        <w:t xml:space="preserve"> durante una sesión de juego. Puede solicitar l</w:t>
      </w:r>
      <w:r>
        <w:rPr>
          <w:lang w:val="es-AR"/>
        </w:rPr>
        <w:t xml:space="preserve">a información acerca de cómo activar el </w:t>
      </w:r>
      <w:r w:rsidR="00703FE7">
        <w:rPr>
          <w:lang w:val="es-AR"/>
        </w:rPr>
        <w:t>monitoreo</w:t>
      </w:r>
      <w:r>
        <w:rPr>
          <w:lang w:val="es-AR"/>
        </w:rPr>
        <w:t xml:space="preserve"> de la sesión </w:t>
      </w:r>
      <w:r w:rsidR="00AE6833">
        <w:rPr>
          <w:lang w:val="es-AR"/>
        </w:rPr>
        <w:t>a</w:t>
      </w:r>
      <w:r>
        <w:rPr>
          <w:lang w:val="es-AR"/>
        </w:rPr>
        <w:t xml:space="preserve">l personal del </w:t>
      </w:r>
      <w:r w:rsidR="00AE6833">
        <w:rPr>
          <w:lang w:val="es-AR"/>
        </w:rPr>
        <w:t>l</w:t>
      </w:r>
      <w:r w:rsidR="008E6272">
        <w:rPr>
          <w:lang w:val="es-AR"/>
        </w:rPr>
        <w:t>ugar</w:t>
      </w:r>
      <w:r w:rsidR="00AE6833">
        <w:rPr>
          <w:lang w:val="es-AR"/>
        </w:rPr>
        <w:t xml:space="preserve"> o</w:t>
      </w:r>
      <w:r>
        <w:rPr>
          <w:lang w:val="es-AR"/>
        </w:rPr>
        <w:t xml:space="preserve"> </w:t>
      </w:r>
      <w:r w:rsidR="00AE6833">
        <w:rPr>
          <w:lang w:val="es-AR"/>
        </w:rPr>
        <w:t xml:space="preserve">la puede leer </w:t>
      </w:r>
      <w:r>
        <w:rPr>
          <w:lang w:val="es-AR"/>
        </w:rPr>
        <w:t xml:space="preserve">en el folleto </w:t>
      </w:r>
      <w:proofErr w:type="spellStart"/>
      <w:r>
        <w:rPr>
          <w:lang w:val="es-AR"/>
        </w:rPr>
        <w:t>Yourplay</w:t>
      </w:r>
      <w:proofErr w:type="spellEnd"/>
      <w:r>
        <w:rPr>
          <w:lang w:val="es-AR"/>
        </w:rPr>
        <w:t xml:space="preserve"> que se encuentra en el </w:t>
      </w:r>
      <w:r w:rsidR="00AE6833">
        <w:rPr>
          <w:lang w:val="es-AR"/>
        </w:rPr>
        <w:t>l</w:t>
      </w:r>
      <w:r w:rsidR="008E6272">
        <w:rPr>
          <w:lang w:val="es-AR"/>
        </w:rPr>
        <w:t>ugar</w:t>
      </w:r>
      <w:r w:rsidR="000228A9" w:rsidRPr="0035657A">
        <w:rPr>
          <w:lang w:val="es-AR"/>
        </w:rPr>
        <w:t>.</w:t>
      </w:r>
    </w:p>
    <w:p w14:paraId="5BB6D526" w14:textId="77777777" w:rsidR="000C3419" w:rsidRPr="0035657A" w:rsidRDefault="000C3419">
      <w:pPr>
        <w:pStyle w:val="BodyText"/>
        <w:spacing w:before="1"/>
        <w:ind w:left="2520" w:right="1440"/>
        <w:jc w:val="both"/>
        <w:rPr>
          <w:lang w:val="es-AR"/>
        </w:rPr>
      </w:pPr>
    </w:p>
    <w:p w14:paraId="101BFA22" w14:textId="77777777" w:rsidR="000C3419" w:rsidRDefault="000C3419" w:rsidP="000C3419">
      <w:pPr>
        <w:pStyle w:val="BodyText"/>
        <w:spacing w:before="1"/>
        <w:ind w:left="2520" w:right="1440"/>
        <w:jc w:val="center"/>
      </w:pPr>
      <w:r>
        <w:rPr>
          <w:noProof/>
          <w:lang w:val="en-AU" w:eastAsia="en-AU"/>
        </w:rPr>
        <w:drawing>
          <wp:inline distT="0" distB="0" distL="0" distR="0" wp14:anchorId="6EA27E57" wp14:editId="6AD5B56E">
            <wp:extent cx="1261974" cy="1023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play logo.jpg"/>
                    <pic:cNvPicPr/>
                  </pic:nvPicPr>
                  <pic:blipFill>
                    <a:blip r:embed="rId12">
                      <a:extLst>
                        <a:ext uri="{28A0092B-C50C-407E-A947-70E740481C1C}">
                          <a14:useLocalDpi xmlns:a14="http://schemas.microsoft.com/office/drawing/2010/main" val="0"/>
                        </a:ext>
                      </a:extLst>
                    </a:blip>
                    <a:stretch>
                      <a:fillRect/>
                    </a:stretch>
                  </pic:blipFill>
                  <pic:spPr>
                    <a:xfrm>
                      <a:off x="0" y="0"/>
                      <a:ext cx="1263140" cy="1024716"/>
                    </a:xfrm>
                    <a:prstGeom prst="rect">
                      <a:avLst/>
                    </a:prstGeom>
                  </pic:spPr>
                </pic:pic>
              </a:graphicData>
            </a:graphic>
          </wp:inline>
        </w:drawing>
      </w:r>
      <w:r>
        <w:rPr>
          <w:noProof/>
          <w:lang w:val="en-AU" w:eastAsia="en-AU"/>
        </w:rPr>
        <w:drawing>
          <wp:inline distT="0" distB="0" distL="0" distR="0" wp14:anchorId="239E3779" wp14:editId="07C2CFD6">
            <wp:extent cx="3108960" cy="1664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play+broch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2273" cy="1666411"/>
                    </a:xfrm>
                    <a:prstGeom prst="rect">
                      <a:avLst/>
                    </a:prstGeom>
                  </pic:spPr>
                </pic:pic>
              </a:graphicData>
            </a:graphic>
          </wp:inline>
        </w:drawing>
      </w:r>
    </w:p>
    <w:p w14:paraId="1C57B056" w14:textId="77777777" w:rsidR="00A03C40" w:rsidRDefault="00A03C40">
      <w:pPr>
        <w:jc w:val="both"/>
      </w:pPr>
    </w:p>
    <w:p w14:paraId="6B149FBE" w14:textId="77777777" w:rsidR="000C3419" w:rsidRDefault="000C3419">
      <w:pPr>
        <w:jc w:val="both"/>
        <w:sectPr w:rsidR="000C3419">
          <w:pgSz w:w="11910" w:h="16840"/>
          <w:pgMar w:top="1380" w:right="0" w:bottom="900" w:left="0" w:header="0" w:footer="711" w:gutter="0"/>
          <w:cols w:space="720"/>
        </w:sectPr>
      </w:pPr>
    </w:p>
    <w:p w14:paraId="11412753" w14:textId="77777777" w:rsidR="00A03C40" w:rsidRDefault="0035657A">
      <w:pPr>
        <w:pStyle w:val="Heading1"/>
        <w:numPr>
          <w:ilvl w:val="0"/>
          <w:numId w:val="4"/>
        </w:numPr>
        <w:tabs>
          <w:tab w:val="left" w:pos="2521"/>
        </w:tabs>
      </w:pPr>
      <w:proofErr w:type="spellStart"/>
      <w:r>
        <w:lastRenderedPageBreak/>
        <w:t>Interacción</w:t>
      </w:r>
      <w:proofErr w:type="spellEnd"/>
      <w:r>
        <w:t xml:space="preserve"> con los </w:t>
      </w:r>
      <w:proofErr w:type="spellStart"/>
      <w:r>
        <w:t>clientes</w:t>
      </w:r>
      <w:proofErr w:type="spellEnd"/>
    </w:p>
    <w:p w14:paraId="0B8E52D4" w14:textId="77777777" w:rsidR="00A03C40" w:rsidRDefault="00A03C40">
      <w:pPr>
        <w:pStyle w:val="BodyText"/>
        <w:rPr>
          <w:b/>
        </w:rPr>
      </w:pPr>
    </w:p>
    <w:p w14:paraId="6E0C40EA" w14:textId="77777777" w:rsidR="00A03C40" w:rsidRPr="0035657A" w:rsidRDefault="0035657A">
      <w:pPr>
        <w:pStyle w:val="BodyText"/>
        <w:ind w:left="2520" w:right="1445"/>
        <w:jc w:val="both"/>
        <w:rPr>
          <w:lang w:val="es-AR"/>
        </w:rPr>
      </w:pPr>
      <w:r w:rsidRPr="0035657A">
        <w:rPr>
          <w:lang w:val="es-AR"/>
        </w:rPr>
        <w:t xml:space="preserve">El personal de este </w:t>
      </w:r>
      <w:r w:rsidR="00AE6833">
        <w:rPr>
          <w:lang w:val="es-AR"/>
        </w:rPr>
        <w:t>l</w:t>
      </w:r>
      <w:r w:rsidR="008E6272">
        <w:rPr>
          <w:lang w:val="es-AR"/>
        </w:rPr>
        <w:t>ugar</w:t>
      </w:r>
      <w:r w:rsidR="00AE6833">
        <w:rPr>
          <w:lang w:val="es-AR"/>
        </w:rPr>
        <w:t xml:space="preserve"> está comprometido a</w:t>
      </w:r>
      <w:r w:rsidRPr="0035657A">
        <w:rPr>
          <w:lang w:val="es-AR"/>
        </w:rPr>
        <w:t xml:space="preserve"> proporcionar altos</w:t>
      </w:r>
      <w:r>
        <w:rPr>
          <w:lang w:val="es-AR"/>
        </w:rPr>
        <w:t xml:space="preserve"> niveles de atención al cliente de manera permanente, que incl</w:t>
      </w:r>
      <w:r w:rsidR="00AE6833">
        <w:rPr>
          <w:lang w:val="es-AR"/>
        </w:rPr>
        <w:t>uye estar constantemente atento</w:t>
      </w:r>
      <w:r w:rsidR="009C5066">
        <w:rPr>
          <w:lang w:val="es-AR"/>
        </w:rPr>
        <w:t xml:space="preserve"> a la responsabilidad de los clientes y del </w:t>
      </w:r>
      <w:r w:rsidR="009818A9">
        <w:rPr>
          <w:lang w:val="es-AR"/>
        </w:rPr>
        <w:t>l</w:t>
      </w:r>
      <w:r w:rsidR="008E6272">
        <w:rPr>
          <w:lang w:val="es-AR"/>
        </w:rPr>
        <w:t>ugar</w:t>
      </w:r>
      <w:r w:rsidR="009C5066">
        <w:rPr>
          <w:lang w:val="es-AR"/>
        </w:rPr>
        <w:t xml:space="preserve"> hacia </w:t>
      </w:r>
      <w:r w:rsidR="00AE6833">
        <w:rPr>
          <w:lang w:val="es-AR"/>
        </w:rPr>
        <w:t>la Responsabilidad en</w:t>
      </w:r>
      <w:r w:rsidR="00AE6833" w:rsidRPr="00AE6833">
        <w:rPr>
          <w:lang w:val="es-AR"/>
        </w:rPr>
        <w:t xml:space="preserve"> </w:t>
      </w:r>
      <w:r w:rsidR="00AE6833">
        <w:rPr>
          <w:lang w:val="es-AR"/>
        </w:rPr>
        <w:t>el juego</w:t>
      </w:r>
      <w:r w:rsidR="000228A9" w:rsidRPr="0035657A">
        <w:rPr>
          <w:lang w:val="es-AR"/>
        </w:rPr>
        <w:t>.</w:t>
      </w:r>
    </w:p>
    <w:p w14:paraId="67235029" w14:textId="77777777" w:rsidR="00A03C40" w:rsidRPr="0035657A" w:rsidRDefault="00A03C40">
      <w:pPr>
        <w:pStyle w:val="BodyText"/>
        <w:spacing w:before="11"/>
        <w:rPr>
          <w:sz w:val="23"/>
          <w:lang w:val="es-AR"/>
        </w:rPr>
      </w:pPr>
    </w:p>
    <w:p w14:paraId="50C7182C" w14:textId="77777777" w:rsidR="00A03C40" w:rsidRPr="009C5066" w:rsidRDefault="009C5066">
      <w:pPr>
        <w:pStyle w:val="BodyText"/>
        <w:spacing w:before="1"/>
        <w:ind w:left="2520" w:right="1442"/>
        <w:jc w:val="both"/>
        <w:rPr>
          <w:lang w:val="es-AR"/>
        </w:rPr>
      </w:pPr>
      <w:r w:rsidRPr="009C5066">
        <w:rPr>
          <w:lang w:val="es-AR"/>
        </w:rPr>
        <w:t xml:space="preserve">Este </w:t>
      </w:r>
      <w:r w:rsidR="00AE6833">
        <w:rPr>
          <w:lang w:val="es-AR"/>
        </w:rPr>
        <w:t>l</w:t>
      </w:r>
      <w:r w:rsidR="008E6272">
        <w:rPr>
          <w:lang w:val="es-AR"/>
        </w:rPr>
        <w:t>ugar</w:t>
      </w:r>
      <w:r w:rsidRPr="009C5066">
        <w:rPr>
          <w:lang w:val="es-AR"/>
        </w:rPr>
        <w:t xml:space="preserve"> tiene un </w:t>
      </w:r>
      <w:r w:rsidR="00AE6833" w:rsidRPr="00AE6833">
        <w:rPr>
          <w:lang w:val="es-AR"/>
        </w:rPr>
        <w:t>Funcionario de Responsabilidad en el Juego/Gerente de Juego de turno</w:t>
      </w:r>
      <w:r>
        <w:rPr>
          <w:lang w:val="es-AR"/>
        </w:rPr>
        <w:t xml:space="preserve"> designado que está siempre disponible cuando el </w:t>
      </w:r>
      <w:r w:rsidR="00AE6833">
        <w:rPr>
          <w:lang w:val="es-AR"/>
        </w:rPr>
        <w:t>l</w:t>
      </w:r>
      <w:r w:rsidR="008E6272">
        <w:rPr>
          <w:lang w:val="es-AR"/>
        </w:rPr>
        <w:t>ugar</w:t>
      </w:r>
      <w:r>
        <w:rPr>
          <w:lang w:val="es-AR"/>
        </w:rPr>
        <w:t xml:space="preserve"> está abierto</w:t>
      </w:r>
      <w:r w:rsidR="000228A9" w:rsidRPr="009C5066">
        <w:rPr>
          <w:lang w:val="es-AR"/>
        </w:rPr>
        <w:t>.</w:t>
      </w:r>
    </w:p>
    <w:p w14:paraId="00F743AE" w14:textId="77777777" w:rsidR="00A03C40" w:rsidRPr="009C5066" w:rsidRDefault="00A03C40">
      <w:pPr>
        <w:pStyle w:val="BodyText"/>
        <w:spacing w:before="2"/>
        <w:rPr>
          <w:lang w:val="es-AR"/>
        </w:rPr>
      </w:pPr>
    </w:p>
    <w:p w14:paraId="28EC08B5" w14:textId="77777777" w:rsidR="00A03C40" w:rsidRPr="009C5066" w:rsidRDefault="009818A9">
      <w:pPr>
        <w:pStyle w:val="BodyText"/>
        <w:ind w:left="2520" w:right="1435"/>
        <w:jc w:val="both"/>
        <w:rPr>
          <w:lang w:val="es-AR"/>
        </w:rPr>
      </w:pPr>
      <w:r>
        <w:rPr>
          <w:lang w:val="es-AR"/>
        </w:rPr>
        <w:t>L</w:t>
      </w:r>
      <w:r w:rsidR="009C5066" w:rsidRPr="009C5066">
        <w:rPr>
          <w:lang w:val="es-AR"/>
        </w:rPr>
        <w:t>a persona que se acer</w:t>
      </w:r>
      <w:r>
        <w:rPr>
          <w:lang w:val="es-AR"/>
        </w:rPr>
        <w:t>ca a algú</w:t>
      </w:r>
      <w:r w:rsidR="00AE6833">
        <w:rPr>
          <w:lang w:val="es-AR"/>
        </w:rPr>
        <w:t>n m</w:t>
      </w:r>
      <w:r w:rsidR="009C5066" w:rsidRPr="009C5066">
        <w:rPr>
          <w:lang w:val="es-AR"/>
        </w:rPr>
        <w:t>iembro del personal para obtener</w:t>
      </w:r>
      <w:r w:rsidR="00AE6833">
        <w:rPr>
          <w:lang w:val="es-AR"/>
        </w:rPr>
        <w:t xml:space="preserve"> información acerca de</w:t>
      </w:r>
      <w:r w:rsidR="009C5066">
        <w:rPr>
          <w:lang w:val="es-AR"/>
        </w:rPr>
        <w:t xml:space="preserve"> los servicios </w:t>
      </w:r>
      <w:r w:rsidR="00AE6833">
        <w:rPr>
          <w:lang w:val="es-AR"/>
        </w:rPr>
        <w:t>por problemas de</w:t>
      </w:r>
      <w:r w:rsidR="009C5066">
        <w:rPr>
          <w:lang w:val="es-AR"/>
        </w:rPr>
        <w:t xml:space="preserve"> juego o muestra señales de tener un problema con sus </w:t>
      </w:r>
      <w:r w:rsidR="00351CBC">
        <w:rPr>
          <w:lang w:val="es-AR"/>
        </w:rPr>
        <w:t>juegos</w:t>
      </w:r>
      <w:r w:rsidR="009C5066">
        <w:rPr>
          <w:lang w:val="es-AR"/>
        </w:rPr>
        <w:t xml:space="preserve"> será dirigida al </w:t>
      </w:r>
      <w:r w:rsidR="00351CBC" w:rsidRPr="00AE6833">
        <w:rPr>
          <w:lang w:val="es-AR"/>
        </w:rPr>
        <w:t>Funcionario de Responsabilidad en el Juego/Gerente de Juego de turno</w:t>
      </w:r>
      <w:r w:rsidR="009C5066">
        <w:rPr>
          <w:lang w:val="es-AR"/>
        </w:rPr>
        <w:t xml:space="preserve"> para </w:t>
      </w:r>
      <w:r w:rsidR="00351CBC">
        <w:rPr>
          <w:lang w:val="es-AR"/>
        </w:rPr>
        <w:t>buscar</w:t>
      </w:r>
      <w:r w:rsidR="009C5066">
        <w:rPr>
          <w:lang w:val="es-AR"/>
        </w:rPr>
        <w:t xml:space="preserve"> ayuda</w:t>
      </w:r>
      <w:r w:rsidR="000228A9" w:rsidRPr="009C5066">
        <w:rPr>
          <w:lang w:val="es-AR"/>
        </w:rPr>
        <w:t>.</w:t>
      </w:r>
    </w:p>
    <w:p w14:paraId="0216DED3" w14:textId="77777777" w:rsidR="00A03C40" w:rsidRPr="009C5066" w:rsidRDefault="00A03C40">
      <w:pPr>
        <w:pStyle w:val="BodyText"/>
        <w:spacing w:before="11"/>
        <w:rPr>
          <w:sz w:val="23"/>
          <w:lang w:val="es-AR"/>
        </w:rPr>
      </w:pPr>
    </w:p>
    <w:p w14:paraId="426F062D" w14:textId="77777777" w:rsidR="00A03C40" w:rsidRPr="009C5066" w:rsidRDefault="009C5066">
      <w:pPr>
        <w:pStyle w:val="BodyText"/>
        <w:spacing w:before="1"/>
        <w:ind w:left="2520" w:right="1441"/>
        <w:jc w:val="both"/>
        <w:rPr>
          <w:lang w:val="es-AR"/>
        </w:rPr>
      </w:pPr>
      <w:r w:rsidRPr="009C5066">
        <w:rPr>
          <w:lang w:val="es-AR"/>
        </w:rPr>
        <w:t>Un</w:t>
      </w:r>
      <w:r>
        <w:rPr>
          <w:lang w:val="es-AR"/>
        </w:rPr>
        <w:t xml:space="preserve"> miemb</w:t>
      </w:r>
      <w:r w:rsidR="00DA5401">
        <w:rPr>
          <w:lang w:val="es-AR"/>
        </w:rPr>
        <w:t>ro del personal se acercará al</w:t>
      </w:r>
      <w:r w:rsidR="00351CBC">
        <w:rPr>
          <w:lang w:val="es-AR"/>
        </w:rPr>
        <w:t xml:space="preserve"> cliente que muestre</w:t>
      </w:r>
      <w:r w:rsidRPr="009C5066">
        <w:rPr>
          <w:lang w:val="es-AR"/>
        </w:rPr>
        <w:t xml:space="preserve"> señale</w:t>
      </w:r>
      <w:r w:rsidR="00351CBC">
        <w:rPr>
          <w:lang w:val="es-AR"/>
        </w:rPr>
        <w:t>s de malestar</w:t>
      </w:r>
      <w:r>
        <w:rPr>
          <w:lang w:val="es-AR"/>
        </w:rPr>
        <w:t xml:space="preserve"> o de comportamiento inaceptable para ofrecerle </w:t>
      </w:r>
      <w:r w:rsidR="00351CBC">
        <w:rPr>
          <w:lang w:val="es-AR"/>
        </w:rPr>
        <w:t>ayuda</w:t>
      </w:r>
      <w:r>
        <w:rPr>
          <w:lang w:val="es-AR"/>
        </w:rPr>
        <w:t>. Estas señales pueden incluir, entre otras, a una persona que:</w:t>
      </w:r>
    </w:p>
    <w:p w14:paraId="384CD36A" w14:textId="77777777" w:rsidR="00A03C40" w:rsidRPr="009C5066" w:rsidRDefault="00A03C40">
      <w:pPr>
        <w:pStyle w:val="BodyText"/>
        <w:spacing w:before="11"/>
        <w:rPr>
          <w:sz w:val="23"/>
          <w:lang w:val="es-AR"/>
        </w:rPr>
      </w:pPr>
    </w:p>
    <w:p w14:paraId="7657613F" w14:textId="77777777" w:rsidR="00A03C40" w:rsidRPr="009C5066" w:rsidRDefault="009C5066" w:rsidP="00E94027">
      <w:pPr>
        <w:pStyle w:val="ListParagraph"/>
        <w:numPr>
          <w:ilvl w:val="0"/>
          <w:numId w:val="1"/>
        </w:numPr>
        <w:tabs>
          <w:tab w:val="left" w:pos="3781"/>
        </w:tabs>
        <w:rPr>
          <w:sz w:val="24"/>
          <w:lang w:val="es-AR"/>
        </w:rPr>
      </w:pPr>
      <w:r w:rsidRPr="009C5066">
        <w:rPr>
          <w:sz w:val="24"/>
          <w:lang w:val="es-AR"/>
        </w:rPr>
        <w:t xml:space="preserve">Se identifique a sí misma como un </w:t>
      </w:r>
      <w:r w:rsidR="00351CBC">
        <w:rPr>
          <w:sz w:val="24"/>
          <w:lang w:val="es-AR"/>
        </w:rPr>
        <w:t>jugador</w:t>
      </w:r>
      <w:r w:rsidRPr="009C5066">
        <w:rPr>
          <w:sz w:val="24"/>
          <w:lang w:val="es-AR"/>
        </w:rPr>
        <w:t xml:space="preserve"> con </w:t>
      </w:r>
      <w:r w:rsidR="00351CBC">
        <w:rPr>
          <w:sz w:val="24"/>
          <w:lang w:val="es-AR"/>
        </w:rPr>
        <w:t>problemas</w:t>
      </w:r>
      <w:r w:rsidR="0031159E">
        <w:rPr>
          <w:sz w:val="24"/>
          <w:lang w:val="es-AR"/>
        </w:rPr>
        <w:t>.</w:t>
      </w:r>
    </w:p>
    <w:p w14:paraId="113AA2A1" w14:textId="77777777" w:rsidR="00A03C40" w:rsidRPr="009C5066" w:rsidRDefault="00351CBC" w:rsidP="00E94027">
      <w:pPr>
        <w:pStyle w:val="ListParagraph"/>
        <w:numPr>
          <w:ilvl w:val="0"/>
          <w:numId w:val="1"/>
        </w:numPr>
        <w:tabs>
          <w:tab w:val="left" w:pos="3781"/>
        </w:tabs>
        <w:spacing w:before="1"/>
        <w:ind w:right="1438"/>
        <w:rPr>
          <w:sz w:val="24"/>
          <w:lang w:val="es-AR"/>
        </w:rPr>
      </w:pPr>
      <w:r>
        <w:rPr>
          <w:sz w:val="24"/>
          <w:lang w:val="es-AR"/>
        </w:rPr>
        <w:t>Muestre un comportamiento peligroso</w:t>
      </w:r>
      <w:r w:rsidR="009C5066" w:rsidRPr="009C5066">
        <w:rPr>
          <w:sz w:val="24"/>
          <w:lang w:val="es-AR"/>
        </w:rPr>
        <w:t>, antisocial y ag</w:t>
      </w:r>
      <w:r>
        <w:rPr>
          <w:sz w:val="24"/>
          <w:lang w:val="es-AR"/>
        </w:rPr>
        <w:t>resivo mientras juega</w:t>
      </w:r>
      <w:r w:rsidR="0031159E">
        <w:rPr>
          <w:sz w:val="24"/>
          <w:lang w:val="es-AR"/>
        </w:rPr>
        <w:t>.</w:t>
      </w:r>
    </w:p>
    <w:p w14:paraId="117DADF8" w14:textId="77777777" w:rsidR="00A03C40" w:rsidRPr="0031159E" w:rsidRDefault="00351CBC" w:rsidP="00E94027">
      <w:pPr>
        <w:pStyle w:val="ListParagraph"/>
        <w:numPr>
          <w:ilvl w:val="0"/>
          <w:numId w:val="1"/>
        </w:numPr>
        <w:tabs>
          <w:tab w:val="left" w:pos="3781"/>
        </w:tabs>
        <w:ind w:right="1443"/>
        <w:rPr>
          <w:sz w:val="24"/>
          <w:lang w:val="es-AR"/>
        </w:rPr>
      </w:pPr>
      <w:r>
        <w:rPr>
          <w:sz w:val="24"/>
          <w:lang w:val="es-AR"/>
        </w:rPr>
        <w:t>Solicite</w:t>
      </w:r>
      <w:r w:rsidR="009C5066" w:rsidRPr="0031159E">
        <w:rPr>
          <w:sz w:val="24"/>
          <w:lang w:val="es-AR"/>
        </w:rPr>
        <w:t xml:space="preserve"> préstamo</w:t>
      </w:r>
      <w:r>
        <w:rPr>
          <w:sz w:val="24"/>
          <w:lang w:val="es-AR"/>
        </w:rPr>
        <w:t>s</w:t>
      </w:r>
      <w:r w:rsidR="009C5066" w:rsidRPr="0031159E">
        <w:rPr>
          <w:sz w:val="24"/>
          <w:lang w:val="es-AR"/>
        </w:rPr>
        <w:t xml:space="preserve"> de dinero</w:t>
      </w:r>
      <w:r w:rsidR="0031159E" w:rsidRPr="0031159E">
        <w:rPr>
          <w:sz w:val="24"/>
          <w:lang w:val="es-AR"/>
        </w:rPr>
        <w:t xml:space="preserve"> al </w:t>
      </w:r>
      <w:r w:rsidR="0031159E">
        <w:rPr>
          <w:sz w:val="24"/>
          <w:lang w:val="es-AR"/>
        </w:rPr>
        <w:t xml:space="preserve">personal o a otros clientes o que continúe </w:t>
      </w:r>
      <w:r w:rsidR="009268FA">
        <w:rPr>
          <w:sz w:val="24"/>
          <w:lang w:val="es-AR"/>
        </w:rPr>
        <w:t>jugando el producto de grandes ganancias</w:t>
      </w:r>
      <w:r w:rsidR="0031159E">
        <w:rPr>
          <w:sz w:val="24"/>
          <w:lang w:val="es-AR"/>
        </w:rPr>
        <w:t>.</w:t>
      </w:r>
    </w:p>
    <w:p w14:paraId="1D87AE68" w14:textId="77777777" w:rsidR="00A03C40" w:rsidRPr="0031159E" w:rsidRDefault="009268FA" w:rsidP="00E94027">
      <w:pPr>
        <w:pStyle w:val="ListParagraph"/>
        <w:numPr>
          <w:ilvl w:val="0"/>
          <w:numId w:val="1"/>
        </w:numPr>
        <w:tabs>
          <w:tab w:val="left" w:pos="3781"/>
        </w:tabs>
        <w:spacing w:before="1"/>
        <w:ind w:right="1433"/>
        <w:rPr>
          <w:sz w:val="24"/>
          <w:lang w:val="es-AR"/>
        </w:rPr>
      </w:pPr>
      <w:r>
        <w:rPr>
          <w:sz w:val="24"/>
          <w:lang w:val="es-AR"/>
        </w:rPr>
        <w:t>Juegue</w:t>
      </w:r>
      <w:r w:rsidR="0031159E" w:rsidRPr="0031159E">
        <w:rPr>
          <w:sz w:val="24"/>
          <w:lang w:val="es-AR"/>
        </w:rPr>
        <w:t xml:space="preserve"> todos los días durante un</w:t>
      </w:r>
      <w:r w:rsidR="0031159E">
        <w:rPr>
          <w:sz w:val="24"/>
          <w:lang w:val="es-AR"/>
        </w:rPr>
        <w:t xml:space="preserve"> largo periodo de tiempo, esto es, </w:t>
      </w:r>
      <w:r>
        <w:rPr>
          <w:sz w:val="24"/>
          <w:lang w:val="es-AR"/>
        </w:rPr>
        <w:t>que juegue</w:t>
      </w:r>
      <w:r w:rsidR="0031159E">
        <w:rPr>
          <w:sz w:val="24"/>
          <w:lang w:val="es-AR"/>
        </w:rPr>
        <w:t xml:space="preserve"> durante tres horas o más sin descanso.</w:t>
      </w:r>
    </w:p>
    <w:p w14:paraId="793A7ECE" w14:textId="77777777" w:rsidR="00A03C40" w:rsidRPr="0031159E" w:rsidRDefault="0031159E" w:rsidP="00E94027">
      <w:pPr>
        <w:pStyle w:val="ListParagraph"/>
        <w:numPr>
          <w:ilvl w:val="0"/>
          <w:numId w:val="1"/>
        </w:numPr>
        <w:tabs>
          <w:tab w:val="left" w:pos="3781"/>
        </w:tabs>
        <w:ind w:right="1441"/>
        <w:rPr>
          <w:sz w:val="24"/>
          <w:lang w:val="es-AR"/>
        </w:rPr>
      </w:pPr>
      <w:r w:rsidRPr="0031159E">
        <w:rPr>
          <w:sz w:val="24"/>
          <w:lang w:val="es-AR"/>
        </w:rPr>
        <w:t xml:space="preserve">Evite el contacto mientras </w:t>
      </w:r>
      <w:r w:rsidR="009268FA">
        <w:rPr>
          <w:sz w:val="24"/>
          <w:lang w:val="es-AR"/>
        </w:rPr>
        <w:t>juega</w:t>
      </w:r>
      <w:r w:rsidRPr="0031159E">
        <w:rPr>
          <w:sz w:val="24"/>
          <w:lang w:val="es-AR"/>
        </w:rPr>
        <w:t>,</w:t>
      </w:r>
      <w:r>
        <w:rPr>
          <w:sz w:val="24"/>
          <w:lang w:val="es-AR"/>
        </w:rPr>
        <w:t xml:space="preserve"> </w:t>
      </w:r>
      <w:r w:rsidR="009268FA">
        <w:rPr>
          <w:sz w:val="24"/>
          <w:lang w:val="es-AR"/>
        </w:rPr>
        <w:t>que se comunique</w:t>
      </w:r>
      <w:r>
        <w:rPr>
          <w:sz w:val="24"/>
          <w:lang w:val="es-AR"/>
        </w:rPr>
        <w:t xml:space="preserve"> muy poco con otras</w:t>
      </w:r>
      <w:r w:rsidR="009268FA">
        <w:rPr>
          <w:sz w:val="24"/>
          <w:lang w:val="es-AR"/>
        </w:rPr>
        <w:t xml:space="preserve"> personas y que apenas reaccione</w:t>
      </w:r>
      <w:r>
        <w:rPr>
          <w:sz w:val="24"/>
          <w:lang w:val="es-AR"/>
        </w:rPr>
        <w:t xml:space="preserve"> a los hechos que suceden a su alrededor.</w:t>
      </w:r>
    </w:p>
    <w:p w14:paraId="541F996C" w14:textId="77777777" w:rsidR="00A03C40" w:rsidRPr="0031159E" w:rsidRDefault="00A03C40">
      <w:pPr>
        <w:pStyle w:val="BodyText"/>
        <w:spacing w:before="2"/>
        <w:rPr>
          <w:lang w:val="es-AR"/>
        </w:rPr>
      </w:pPr>
    </w:p>
    <w:p w14:paraId="5B4DB659" w14:textId="77777777" w:rsidR="00A03C40" w:rsidRPr="0031159E" w:rsidRDefault="0031159E">
      <w:pPr>
        <w:pStyle w:val="BodyText"/>
        <w:ind w:left="2520" w:right="1437"/>
        <w:jc w:val="both"/>
        <w:rPr>
          <w:lang w:val="es-AR"/>
        </w:rPr>
      </w:pPr>
      <w:r w:rsidRPr="0031159E">
        <w:rPr>
          <w:lang w:val="es-AR"/>
        </w:rPr>
        <w:t>En estas circunstancias, el personal p</w:t>
      </w:r>
      <w:r>
        <w:rPr>
          <w:lang w:val="es-AR"/>
        </w:rPr>
        <w:t>uede ofrecer la asistencia apropiada según las circunstancias específicas, p. ej.:</w:t>
      </w:r>
    </w:p>
    <w:p w14:paraId="4F5966AC" w14:textId="77777777" w:rsidR="00A03C40" w:rsidRPr="0031159E" w:rsidRDefault="00A03C40">
      <w:pPr>
        <w:pStyle w:val="BodyText"/>
        <w:spacing w:before="11"/>
        <w:rPr>
          <w:sz w:val="23"/>
          <w:lang w:val="es-AR"/>
        </w:rPr>
      </w:pPr>
    </w:p>
    <w:p w14:paraId="33C4B55E" w14:textId="77777777" w:rsidR="00A03C40" w:rsidRPr="0031159E" w:rsidRDefault="0031159E">
      <w:pPr>
        <w:pStyle w:val="ListParagraph"/>
        <w:numPr>
          <w:ilvl w:val="0"/>
          <w:numId w:val="1"/>
        </w:numPr>
        <w:tabs>
          <w:tab w:val="left" w:pos="3781"/>
        </w:tabs>
        <w:spacing w:line="305" w:lineRule="exact"/>
        <w:rPr>
          <w:sz w:val="24"/>
          <w:lang w:val="es-AR"/>
        </w:rPr>
      </w:pPr>
      <w:r w:rsidRPr="0031159E">
        <w:rPr>
          <w:sz w:val="24"/>
          <w:lang w:val="es-AR"/>
        </w:rPr>
        <w:t>Hablar con el cliente y ale</w:t>
      </w:r>
      <w:r>
        <w:rPr>
          <w:sz w:val="24"/>
          <w:lang w:val="es-AR"/>
        </w:rPr>
        <w:t>ntarlo a tomarse un descanso.</w:t>
      </w:r>
    </w:p>
    <w:p w14:paraId="1C6EABAC" w14:textId="77777777" w:rsidR="00A03C40" w:rsidRPr="0031159E" w:rsidRDefault="0031159E">
      <w:pPr>
        <w:pStyle w:val="ListParagraph"/>
        <w:numPr>
          <w:ilvl w:val="0"/>
          <w:numId w:val="1"/>
        </w:numPr>
        <w:tabs>
          <w:tab w:val="left" w:pos="3781"/>
          <w:tab w:val="left" w:pos="9010"/>
        </w:tabs>
        <w:spacing w:line="242" w:lineRule="auto"/>
        <w:ind w:right="1436"/>
        <w:rPr>
          <w:sz w:val="24"/>
          <w:lang w:val="es-AR"/>
        </w:rPr>
      </w:pPr>
      <w:r w:rsidRPr="0031159E">
        <w:rPr>
          <w:sz w:val="24"/>
          <w:lang w:val="es-AR"/>
        </w:rPr>
        <w:t>Ofrecerle al cliente alguna bebida</w:t>
      </w:r>
      <w:r>
        <w:rPr>
          <w:sz w:val="24"/>
          <w:lang w:val="es-AR"/>
        </w:rPr>
        <w:t xml:space="preserve"> (p. </w:t>
      </w:r>
      <w:proofErr w:type="spellStart"/>
      <w:r>
        <w:rPr>
          <w:sz w:val="24"/>
          <w:lang w:val="es-AR"/>
        </w:rPr>
        <w:t>ej</w:t>
      </w:r>
      <w:proofErr w:type="spellEnd"/>
      <w:r>
        <w:rPr>
          <w:sz w:val="24"/>
          <w:lang w:val="es-AR"/>
        </w:rPr>
        <w:t xml:space="preserve">: una taza de té o de café) en un lugar más privado y tranquilo del </w:t>
      </w:r>
      <w:r w:rsidR="009268FA">
        <w:rPr>
          <w:sz w:val="24"/>
          <w:lang w:val="es-AR"/>
        </w:rPr>
        <w:t>l</w:t>
      </w:r>
      <w:r w:rsidR="008E6272">
        <w:rPr>
          <w:sz w:val="24"/>
          <w:lang w:val="es-AR"/>
        </w:rPr>
        <w:t>ugar</w:t>
      </w:r>
      <w:r>
        <w:rPr>
          <w:sz w:val="24"/>
          <w:lang w:val="es-AR"/>
        </w:rPr>
        <w:t xml:space="preserve"> de juego</w:t>
      </w:r>
      <w:r w:rsidR="009268FA">
        <w:rPr>
          <w:sz w:val="24"/>
          <w:lang w:val="es-AR"/>
        </w:rPr>
        <w:t>s</w:t>
      </w:r>
      <w:r>
        <w:rPr>
          <w:sz w:val="24"/>
          <w:lang w:val="es-AR"/>
        </w:rPr>
        <w:t>.</w:t>
      </w:r>
    </w:p>
    <w:p w14:paraId="5CBC94C3" w14:textId="77777777" w:rsidR="00A03C40" w:rsidRPr="0031159E" w:rsidRDefault="0031159E">
      <w:pPr>
        <w:pStyle w:val="ListParagraph"/>
        <w:numPr>
          <w:ilvl w:val="0"/>
          <w:numId w:val="1"/>
        </w:numPr>
        <w:tabs>
          <w:tab w:val="left" w:pos="3781"/>
        </w:tabs>
        <w:spacing w:line="302" w:lineRule="exact"/>
        <w:rPr>
          <w:sz w:val="24"/>
          <w:lang w:val="es-AR"/>
        </w:rPr>
      </w:pPr>
      <w:r w:rsidRPr="0031159E">
        <w:rPr>
          <w:sz w:val="24"/>
          <w:lang w:val="es-AR"/>
        </w:rPr>
        <w:t xml:space="preserve">Ofrecerle coordinar los </w:t>
      </w:r>
      <w:r w:rsidR="009268FA">
        <w:rPr>
          <w:sz w:val="24"/>
          <w:lang w:val="es-AR"/>
        </w:rPr>
        <w:t>preparativos</w:t>
      </w:r>
      <w:r w:rsidRPr="0031159E">
        <w:rPr>
          <w:sz w:val="24"/>
          <w:lang w:val="es-AR"/>
        </w:rPr>
        <w:t xml:space="preserve"> para retirarse del </w:t>
      </w:r>
      <w:r w:rsidR="008E6272">
        <w:rPr>
          <w:sz w:val="24"/>
          <w:lang w:val="es-AR"/>
        </w:rPr>
        <w:t>Lugar</w:t>
      </w:r>
      <w:r w:rsidR="000228A9" w:rsidRPr="0031159E">
        <w:rPr>
          <w:sz w:val="24"/>
          <w:lang w:val="es-AR"/>
        </w:rPr>
        <w:t>.</w:t>
      </w:r>
    </w:p>
    <w:p w14:paraId="49A3EE48" w14:textId="77777777" w:rsidR="00A03C40" w:rsidRPr="0031159E" w:rsidRDefault="00A03C40">
      <w:pPr>
        <w:pStyle w:val="BodyText"/>
        <w:spacing w:before="11"/>
        <w:rPr>
          <w:sz w:val="23"/>
          <w:lang w:val="es-AR"/>
        </w:rPr>
      </w:pPr>
    </w:p>
    <w:p w14:paraId="6177163D" w14:textId="1521E25E" w:rsidR="00A03C40" w:rsidRDefault="0031159E" w:rsidP="00D13DBF">
      <w:pPr>
        <w:pStyle w:val="BodyText"/>
        <w:spacing w:before="1"/>
        <w:ind w:left="2520" w:right="1434"/>
        <w:jc w:val="both"/>
        <w:rPr>
          <w:lang w:val="es-AR"/>
        </w:rPr>
      </w:pPr>
      <w:r w:rsidRPr="0031159E">
        <w:rPr>
          <w:lang w:val="es-AR"/>
        </w:rPr>
        <w:t xml:space="preserve">Los contactos del </w:t>
      </w:r>
      <w:r w:rsidR="00DA5401">
        <w:rPr>
          <w:lang w:val="es-AR"/>
        </w:rPr>
        <w:t>Funcionario</w:t>
      </w:r>
      <w:r w:rsidRPr="0031159E">
        <w:rPr>
          <w:lang w:val="es-AR"/>
        </w:rPr>
        <w:t xml:space="preserve"> </w:t>
      </w:r>
      <w:r w:rsidR="00DA5401">
        <w:rPr>
          <w:lang w:val="es-AR"/>
        </w:rPr>
        <w:t>de R</w:t>
      </w:r>
      <w:r w:rsidR="00E94027">
        <w:rPr>
          <w:lang w:val="es-AR"/>
        </w:rPr>
        <w:t>esponsabilidad en</w:t>
      </w:r>
      <w:r>
        <w:rPr>
          <w:lang w:val="es-AR"/>
        </w:rPr>
        <w:t xml:space="preserve"> </w:t>
      </w:r>
      <w:r w:rsidR="00E94027" w:rsidRPr="0031159E">
        <w:rPr>
          <w:lang w:val="es-AR"/>
        </w:rPr>
        <w:t>el ju</w:t>
      </w:r>
      <w:r w:rsidR="00E94027">
        <w:rPr>
          <w:lang w:val="es-AR"/>
        </w:rPr>
        <w:t xml:space="preserve">ego </w:t>
      </w:r>
      <w:r>
        <w:rPr>
          <w:lang w:val="es-AR"/>
        </w:rPr>
        <w:t xml:space="preserve">con los clientes se </w:t>
      </w:r>
      <w:r w:rsidR="00E94027">
        <w:rPr>
          <w:lang w:val="es-AR"/>
        </w:rPr>
        <w:t>ingresan</w:t>
      </w:r>
      <w:r>
        <w:rPr>
          <w:lang w:val="es-AR"/>
        </w:rPr>
        <w:t xml:space="preserve"> en un Registro de </w:t>
      </w:r>
      <w:r w:rsidR="00DA5401">
        <w:rPr>
          <w:lang w:val="es-AR"/>
        </w:rPr>
        <w:t>R</w:t>
      </w:r>
      <w:r w:rsidR="00E94027">
        <w:rPr>
          <w:lang w:val="es-AR"/>
        </w:rPr>
        <w:t>esponsabilidad en el</w:t>
      </w:r>
      <w:r w:rsidR="004E1F37">
        <w:rPr>
          <w:lang w:val="es-AR"/>
        </w:rPr>
        <w:t xml:space="preserve"> </w:t>
      </w:r>
      <w:r w:rsidR="00E94027">
        <w:rPr>
          <w:lang w:val="es-AR"/>
        </w:rPr>
        <w:t xml:space="preserve">juego </w:t>
      </w:r>
      <w:r w:rsidR="004E1F37">
        <w:rPr>
          <w:lang w:val="es-AR"/>
        </w:rPr>
        <w:t xml:space="preserve">e incluyen las acciones tomadas. </w:t>
      </w:r>
    </w:p>
    <w:p w14:paraId="4FF5FEF9" w14:textId="2B437398" w:rsidR="00D13DBF" w:rsidRDefault="00D13DBF" w:rsidP="00D13DBF">
      <w:pPr>
        <w:pStyle w:val="BodyText"/>
        <w:spacing w:before="1"/>
        <w:ind w:left="2520" w:right="1434"/>
        <w:jc w:val="both"/>
        <w:rPr>
          <w:lang w:val="es-AR"/>
        </w:rPr>
      </w:pPr>
    </w:p>
    <w:p w14:paraId="7937FD34" w14:textId="749AB574" w:rsidR="00D13DBF" w:rsidRDefault="00D13DBF" w:rsidP="00D13DBF">
      <w:pPr>
        <w:pStyle w:val="Heading1"/>
        <w:rPr>
          <w:lang w:val="es-ES"/>
        </w:rPr>
      </w:pPr>
      <w:r>
        <w:rPr>
          <w:lang w:val="es-AR"/>
        </w:rPr>
        <w:t>6.1</w:t>
      </w:r>
      <w:r>
        <w:rPr>
          <w:lang w:val="es-AR"/>
        </w:rPr>
        <w:tab/>
      </w:r>
      <w:r w:rsidRPr="00D13DBF">
        <w:rPr>
          <w:lang w:val="es-ES"/>
        </w:rPr>
        <w:t>Interacción con los clientes: comunicación con jugadores</w:t>
      </w:r>
    </w:p>
    <w:p w14:paraId="6E3010E8" w14:textId="45059888" w:rsidR="00D13DBF" w:rsidRDefault="00D13DBF" w:rsidP="00D13DBF">
      <w:pPr>
        <w:pStyle w:val="Heading1"/>
        <w:rPr>
          <w:lang w:val="es-ES"/>
        </w:rPr>
      </w:pPr>
    </w:p>
    <w:p w14:paraId="39482DC8" w14:textId="77777777" w:rsidR="00D13DBF" w:rsidRPr="00D13DBF" w:rsidRDefault="00D13DBF" w:rsidP="00D13DBF">
      <w:pPr>
        <w:pStyle w:val="Heading1"/>
        <w:rPr>
          <w:b w:val="0"/>
          <w:bCs w:val="0"/>
          <w:lang w:val="es-ES"/>
        </w:rPr>
      </w:pPr>
      <w:r>
        <w:rPr>
          <w:lang w:val="es-ES"/>
        </w:rPr>
        <w:t>6.1.1</w:t>
      </w:r>
      <w:r>
        <w:rPr>
          <w:lang w:val="es-ES"/>
        </w:rPr>
        <w:tab/>
      </w:r>
      <w:r w:rsidRPr="00D13DBF">
        <w:rPr>
          <w:b w:val="0"/>
          <w:bCs w:val="0"/>
          <w:lang w:val="es-ES"/>
        </w:rPr>
        <w:t>El operador del lugar debe asegurarse de que las comunicaciones con los clientes no:</w:t>
      </w:r>
    </w:p>
    <w:p w14:paraId="211125E1" w14:textId="77777777" w:rsidR="00D13DBF" w:rsidRPr="00D13DBF" w:rsidRDefault="00D13DBF" w:rsidP="00D13DBF">
      <w:pPr>
        <w:pStyle w:val="Heading1"/>
        <w:ind w:firstLine="0"/>
        <w:rPr>
          <w:b w:val="0"/>
          <w:bCs w:val="0"/>
          <w:lang w:val="es-ES"/>
        </w:rPr>
      </w:pPr>
      <w:r w:rsidRPr="00D13DBF">
        <w:rPr>
          <w:b w:val="0"/>
          <w:bCs w:val="0"/>
          <w:lang w:val="es-ES"/>
        </w:rPr>
        <w:t>(a) Induzca a una persona a ingresar o permanecer en el área de la máquina de juego;</w:t>
      </w:r>
    </w:p>
    <w:p w14:paraId="29E6E282" w14:textId="77777777" w:rsidR="00D13DBF" w:rsidRPr="00D13DBF" w:rsidRDefault="00D13DBF" w:rsidP="00D13DBF">
      <w:pPr>
        <w:pStyle w:val="Heading1"/>
        <w:ind w:firstLine="0"/>
        <w:rPr>
          <w:b w:val="0"/>
          <w:bCs w:val="0"/>
          <w:lang w:val="es-ES"/>
        </w:rPr>
      </w:pPr>
      <w:r w:rsidRPr="00D13DBF">
        <w:rPr>
          <w:b w:val="0"/>
          <w:bCs w:val="0"/>
          <w:lang w:val="es-ES"/>
        </w:rPr>
        <w:t>(b) Induzca el juego de la máquina de juego (con la excepción de la comunicación que forma parte de un esquema de lealtad legal); o</w:t>
      </w:r>
    </w:p>
    <w:p w14:paraId="198C70CB" w14:textId="77777777" w:rsidR="00D13DBF" w:rsidRPr="00D13DBF" w:rsidRDefault="00D13DBF" w:rsidP="00D13DBF">
      <w:pPr>
        <w:pStyle w:val="Heading1"/>
        <w:ind w:firstLine="0"/>
        <w:rPr>
          <w:b w:val="0"/>
          <w:bCs w:val="0"/>
          <w:lang w:val="es-ES"/>
        </w:rPr>
      </w:pPr>
      <w:r w:rsidRPr="00D13DBF">
        <w:rPr>
          <w:b w:val="0"/>
          <w:bCs w:val="0"/>
          <w:lang w:val="es-ES"/>
        </w:rPr>
        <w:lastRenderedPageBreak/>
        <w:t xml:space="preserve">(c) Reforzar o alentar las instalaciones o conceptos erróneos sobre las máquinas de juego, que </w:t>
      </w:r>
      <w:proofErr w:type="gramStart"/>
      <w:r w:rsidRPr="00D13DBF">
        <w:rPr>
          <w:b w:val="0"/>
          <w:bCs w:val="0"/>
          <w:lang w:val="es-ES"/>
        </w:rPr>
        <w:t>incluyen</w:t>
      </w:r>
      <w:proofErr w:type="gramEnd"/>
      <w:r w:rsidRPr="00D13DBF">
        <w:rPr>
          <w:b w:val="0"/>
          <w:bCs w:val="0"/>
          <w:lang w:val="es-ES"/>
        </w:rPr>
        <w:t xml:space="preserve"> pero no se limitan a:</w:t>
      </w:r>
    </w:p>
    <w:p w14:paraId="3BCFCDE0" w14:textId="77777777" w:rsidR="00D13DBF" w:rsidRPr="00D13DBF" w:rsidRDefault="00D13DBF" w:rsidP="00D13DBF">
      <w:pPr>
        <w:pStyle w:val="Heading1"/>
        <w:ind w:firstLine="0"/>
        <w:rPr>
          <w:b w:val="0"/>
          <w:bCs w:val="0"/>
          <w:lang w:val="es-ES"/>
        </w:rPr>
      </w:pPr>
      <w:r w:rsidRPr="00D13DBF">
        <w:rPr>
          <w:b w:val="0"/>
          <w:bCs w:val="0"/>
          <w:lang w:val="es-ES"/>
        </w:rPr>
        <w:t>yo. Decirle a una persona que puede ganar dinero jugando a una máquina de juego;</w:t>
      </w:r>
    </w:p>
    <w:p w14:paraId="2E19D1B5" w14:textId="77777777" w:rsidR="00D13DBF" w:rsidRPr="00D13DBF" w:rsidRDefault="00D13DBF" w:rsidP="00D13DBF">
      <w:pPr>
        <w:pStyle w:val="Heading1"/>
        <w:ind w:firstLine="0"/>
        <w:rPr>
          <w:b w:val="0"/>
          <w:bCs w:val="0"/>
          <w:lang w:val="es-ES"/>
        </w:rPr>
      </w:pPr>
      <w:proofErr w:type="spellStart"/>
      <w:r w:rsidRPr="00D13DBF">
        <w:rPr>
          <w:b w:val="0"/>
          <w:bCs w:val="0"/>
          <w:lang w:val="es-ES"/>
        </w:rPr>
        <w:t>ii</w:t>
      </w:r>
      <w:proofErr w:type="spellEnd"/>
      <w:r w:rsidRPr="00D13DBF">
        <w:rPr>
          <w:b w:val="0"/>
          <w:bCs w:val="0"/>
          <w:lang w:val="es-ES"/>
        </w:rPr>
        <w:t>. Decirle a una persona que una máquina de juego o el premio mayor de la máquina de juego ha pagado o no, o que se debe pagar, las ganancias;</w:t>
      </w:r>
    </w:p>
    <w:p w14:paraId="2F8EE399" w14:textId="77777777" w:rsidR="00D13DBF" w:rsidRPr="00D13DBF" w:rsidRDefault="00D13DBF" w:rsidP="00D13DBF">
      <w:pPr>
        <w:pStyle w:val="Heading1"/>
        <w:ind w:firstLine="0"/>
        <w:rPr>
          <w:b w:val="0"/>
          <w:bCs w:val="0"/>
          <w:lang w:val="es-ES"/>
        </w:rPr>
      </w:pPr>
      <w:proofErr w:type="spellStart"/>
      <w:r w:rsidRPr="00D13DBF">
        <w:rPr>
          <w:b w:val="0"/>
          <w:bCs w:val="0"/>
          <w:lang w:val="es-ES"/>
        </w:rPr>
        <w:t>iii</w:t>
      </w:r>
      <w:proofErr w:type="spellEnd"/>
      <w:r w:rsidRPr="00D13DBF">
        <w:rPr>
          <w:b w:val="0"/>
          <w:bCs w:val="0"/>
          <w:lang w:val="es-ES"/>
        </w:rPr>
        <w:t>) Discutir suerte o supersticiones;</w:t>
      </w:r>
    </w:p>
    <w:p w14:paraId="17BE2C11" w14:textId="77777777" w:rsidR="00D13DBF" w:rsidRPr="00D13DBF" w:rsidRDefault="00D13DBF" w:rsidP="00D13DBF">
      <w:pPr>
        <w:pStyle w:val="Heading1"/>
        <w:ind w:firstLine="0"/>
        <w:rPr>
          <w:b w:val="0"/>
          <w:bCs w:val="0"/>
          <w:lang w:val="es-ES"/>
        </w:rPr>
      </w:pPr>
      <w:proofErr w:type="spellStart"/>
      <w:r w:rsidRPr="00D13DBF">
        <w:rPr>
          <w:b w:val="0"/>
          <w:bCs w:val="0"/>
          <w:lang w:val="es-ES"/>
        </w:rPr>
        <w:t>iv</w:t>
      </w:r>
      <w:proofErr w:type="spellEnd"/>
      <w:r w:rsidRPr="00D13DBF">
        <w:rPr>
          <w:b w:val="0"/>
          <w:bCs w:val="0"/>
          <w:lang w:val="es-ES"/>
        </w:rPr>
        <w:t>. Decirle a una persona que una "casi falla" significa que la máquina de juego está a punto de pagar las ganancias;</w:t>
      </w:r>
    </w:p>
    <w:p w14:paraId="75AD4697" w14:textId="77777777" w:rsidR="00D13DBF" w:rsidRPr="00D13DBF" w:rsidRDefault="00D13DBF" w:rsidP="00D13DBF">
      <w:pPr>
        <w:pStyle w:val="Heading1"/>
        <w:ind w:firstLine="0"/>
        <w:rPr>
          <w:b w:val="0"/>
          <w:bCs w:val="0"/>
          <w:lang w:val="es-ES"/>
        </w:rPr>
      </w:pPr>
      <w:r w:rsidRPr="00D13DBF">
        <w:rPr>
          <w:b w:val="0"/>
          <w:bCs w:val="0"/>
          <w:lang w:val="es-ES"/>
        </w:rPr>
        <w:t>v. Sugerir o alentar la creencia de que un giro en una máquina de juego no es independiente de otro giro en una máquina de juego;</w:t>
      </w:r>
    </w:p>
    <w:p w14:paraId="1379F476" w14:textId="77777777" w:rsidR="00D13DBF" w:rsidRPr="00D13DBF" w:rsidRDefault="00D13DBF" w:rsidP="00D13DBF">
      <w:pPr>
        <w:pStyle w:val="Heading1"/>
        <w:ind w:firstLine="0"/>
        <w:rPr>
          <w:b w:val="0"/>
          <w:bCs w:val="0"/>
          <w:lang w:val="es-ES"/>
        </w:rPr>
      </w:pPr>
      <w:r w:rsidRPr="00D13DBF">
        <w:rPr>
          <w:b w:val="0"/>
          <w:bCs w:val="0"/>
          <w:lang w:val="es-ES"/>
        </w:rPr>
        <w:t>vi. Sugerir o alentar la creencia de que hay estrategias que una persona puede usar para ganar cuando juega una máquina de juego (por ejemplo, aumentar o disminuir la cantidad de apuesta por línea o el número de líneas en las que se realiza una apuesta); o</w:t>
      </w:r>
    </w:p>
    <w:p w14:paraId="48A41208" w14:textId="31A325AB" w:rsidR="00D13DBF" w:rsidRDefault="00D13DBF" w:rsidP="00D13DBF">
      <w:pPr>
        <w:pStyle w:val="Heading1"/>
        <w:ind w:firstLine="0"/>
        <w:rPr>
          <w:b w:val="0"/>
          <w:bCs w:val="0"/>
          <w:lang w:val="es-ES"/>
        </w:rPr>
      </w:pPr>
      <w:proofErr w:type="spellStart"/>
      <w:r w:rsidRPr="00D13DBF">
        <w:rPr>
          <w:b w:val="0"/>
          <w:bCs w:val="0"/>
          <w:lang w:val="es-ES"/>
        </w:rPr>
        <w:t>vii</w:t>
      </w:r>
      <w:proofErr w:type="spellEnd"/>
      <w:r w:rsidRPr="00D13DBF">
        <w:rPr>
          <w:b w:val="0"/>
          <w:bCs w:val="0"/>
          <w:lang w:val="es-ES"/>
        </w:rPr>
        <w:t>. Decirle a una persona que él o ella merece ganar.</w:t>
      </w:r>
    </w:p>
    <w:p w14:paraId="5AE8EB7C" w14:textId="349ED023" w:rsidR="00D13DBF" w:rsidRDefault="00D13DBF" w:rsidP="00D13DBF">
      <w:pPr>
        <w:pStyle w:val="Heading1"/>
        <w:ind w:firstLine="0"/>
        <w:rPr>
          <w:b w:val="0"/>
          <w:bCs w:val="0"/>
          <w:lang w:val="es-ES"/>
        </w:rPr>
      </w:pPr>
    </w:p>
    <w:p w14:paraId="30508590" w14:textId="35825FA1" w:rsidR="00D13DBF" w:rsidRDefault="00D13DBF" w:rsidP="00D13DBF">
      <w:pPr>
        <w:pStyle w:val="Heading1"/>
        <w:rPr>
          <w:b w:val="0"/>
          <w:bCs w:val="0"/>
          <w:lang w:val="es-ES"/>
        </w:rPr>
      </w:pPr>
      <w:r>
        <w:rPr>
          <w:lang w:val="es-ES"/>
        </w:rPr>
        <w:t>6.1.2</w:t>
      </w:r>
      <w:r>
        <w:rPr>
          <w:lang w:val="es-ES"/>
        </w:rPr>
        <w:tab/>
      </w:r>
      <w:r w:rsidRPr="00D13DBF">
        <w:rPr>
          <w:b w:val="0"/>
          <w:bCs w:val="0"/>
          <w:lang w:val="es-ES"/>
        </w:rPr>
        <w:t>El operador del lugar debe tomar medidas razonables para garantizar que las comunicaciones con los clientes desalienten el juego intensivo y prolongado de la máquina de juego.</w:t>
      </w:r>
    </w:p>
    <w:p w14:paraId="049621A4" w14:textId="77777777" w:rsidR="00D13DBF" w:rsidRPr="00D13DBF" w:rsidRDefault="00D13DBF" w:rsidP="00D13DBF">
      <w:pPr>
        <w:pStyle w:val="Heading1"/>
        <w:rPr>
          <w:b w:val="0"/>
          <w:bCs w:val="0"/>
          <w:lang w:val="es-ES"/>
        </w:rPr>
      </w:pPr>
      <w:r>
        <w:rPr>
          <w:lang w:val="es-ES"/>
        </w:rPr>
        <w:t>6.1.3</w:t>
      </w:r>
      <w:r>
        <w:rPr>
          <w:lang w:val="es-ES"/>
        </w:rPr>
        <w:tab/>
      </w:r>
      <w:r w:rsidRPr="00D13DBF">
        <w:rPr>
          <w:b w:val="0"/>
          <w:bCs w:val="0"/>
          <w:lang w:val="es-ES"/>
        </w:rPr>
        <w:t>Con la excepción de la señalización EFTPOS, el operador del lugar no debe inducir a una persona a:</w:t>
      </w:r>
    </w:p>
    <w:p w14:paraId="0E95506C" w14:textId="77777777" w:rsidR="00D13DBF" w:rsidRPr="00D13DBF" w:rsidRDefault="00D13DBF" w:rsidP="00D13DBF">
      <w:pPr>
        <w:pStyle w:val="Heading1"/>
        <w:ind w:firstLine="0"/>
        <w:rPr>
          <w:b w:val="0"/>
          <w:bCs w:val="0"/>
          <w:lang w:val="es-ES"/>
        </w:rPr>
      </w:pPr>
      <w:r w:rsidRPr="00D13DBF">
        <w:rPr>
          <w:b w:val="0"/>
          <w:bCs w:val="0"/>
          <w:lang w:val="es-ES"/>
        </w:rPr>
        <w:t>(a) Retirar dinero, o retirar más dinero, de una instalación de efectivo; o</w:t>
      </w:r>
    </w:p>
    <w:p w14:paraId="113AE96C" w14:textId="1A1A3D9D" w:rsidR="00D13DBF" w:rsidRDefault="00D13DBF" w:rsidP="00D13DBF">
      <w:pPr>
        <w:pStyle w:val="Heading1"/>
        <w:ind w:firstLine="0"/>
        <w:rPr>
          <w:b w:val="0"/>
          <w:bCs w:val="0"/>
          <w:lang w:val="es-ES"/>
        </w:rPr>
      </w:pPr>
      <w:r w:rsidRPr="00D13DBF">
        <w:rPr>
          <w:b w:val="0"/>
          <w:bCs w:val="0"/>
          <w:lang w:val="es-ES"/>
        </w:rPr>
        <w:t>(b) Abandone el lugar aprobado para obtener dinero, u obtener más dinero, para permitir que esa persona juegue, o continúe jugando, una máquina de juego.</w:t>
      </w:r>
    </w:p>
    <w:p w14:paraId="745A501A" w14:textId="4616DD64" w:rsidR="00D13DBF" w:rsidRDefault="00D13DBF" w:rsidP="00D13DBF">
      <w:pPr>
        <w:pStyle w:val="Heading1"/>
        <w:rPr>
          <w:b w:val="0"/>
          <w:bCs w:val="0"/>
          <w:lang w:val="es-ES"/>
        </w:rPr>
      </w:pPr>
      <w:r>
        <w:rPr>
          <w:lang w:val="es-ES"/>
        </w:rPr>
        <w:t>6.1.4</w:t>
      </w:r>
      <w:r>
        <w:rPr>
          <w:lang w:val="es-ES"/>
        </w:rPr>
        <w:tab/>
      </w:r>
      <w:r w:rsidRPr="00D13DBF">
        <w:rPr>
          <w:b w:val="0"/>
          <w:bCs w:val="0"/>
          <w:lang w:val="es-ES"/>
        </w:rPr>
        <w:t>Sin embargo, un operador del lugar puede dirigir a una persona a una instalación de efectivo cuando un cliente lo solicite.</w:t>
      </w:r>
    </w:p>
    <w:p w14:paraId="7638198B" w14:textId="6138EFFE" w:rsidR="00D13DBF" w:rsidRDefault="00D13DBF" w:rsidP="00D13DBF">
      <w:pPr>
        <w:pStyle w:val="Heading1"/>
        <w:rPr>
          <w:lang w:val="en-AU"/>
        </w:rPr>
      </w:pPr>
    </w:p>
    <w:p w14:paraId="4D008264" w14:textId="12F083F5" w:rsidR="00D13DBF" w:rsidRDefault="00D13DBF" w:rsidP="00D13DBF">
      <w:pPr>
        <w:pStyle w:val="Heading1"/>
        <w:rPr>
          <w:lang w:val="es-ES"/>
        </w:rPr>
      </w:pPr>
      <w:r>
        <w:rPr>
          <w:lang w:val="en-AU"/>
        </w:rPr>
        <w:t>6.2</w:t>
      </w:r>
      <w:r>
        <w:rPr>
          <w:lang w:val="en-AU"/>
        </w:rPr>
        <w:tab/>
      </w:r>
      <w:r w:rsidRPr="00D13DBF">
        <w:rPr>
          <w:lang w:val="es-ES"/>
        </w:rPr>
        <w:t>Interacción con los clientes: signos de angustia</w:t>
      </w:r>
    </w:p>
    <w:p w14:paraId="30030FA4" w14:textId="007BE4EB" w:rsidR="00D13DBF" w:rsidRDefault="00D13DBF" w:rsidP="00D13DBF">
      <w:pPr>
        <w:pStyle w:val="Heading1"/>
        <w:rPr>
          <w:lang w:val="es-ES"/>
        </w:rPr>
      </w:pPr>
    </w:p>
    <w:p w14:paraId="6EB9B802" w14:textId="3F267A01" w:rsidR="00D13DBF" w:rsidRDefault="00D13DBF" w:rsidP="00D13DBF">
      <w:pPr>
        <w:pStyle w:val="Heading1"/>
        <w:rPr>
          <w:b w:val="0"/>
          <w:bCs w:val="0"/>
          <w:lang w:val="es-ES"/>
        </w:rPr>
      </w:pPr>
      <w:r>
        <w:rPr>
          <w:lang w:val="es-ES"/>
        </w:rPr>
        <w:t>6.2.1</w:t>
      </w:r>
      <w:r>
        <w:rPr>
          <w:lang w:val="es-ES"/>
        </w:rPr>
        <w:tab/>
      </w:r>
      <w:r w:rsidRPr="00D13DBF">
        <w:rPr>
          <w:b w:val="0"/>
          <w:bCs w:val="0"/>
          <w:lang w:val="es-ES"/>
        </w:rPr>
        <w:t>El operador del lugar debe tomar todas las medidas razonables para garantizar que el área de la máquina de juego y las entradas al área de la máquina de juego se controlen en todo momento el área de las máquinas de juego disponible para jugar.</w:t>
      </w:r>
    </w:p>
    <w:p w14:paraId="5C65AD4A" w14:textId="24014259" w:rsidR="00D13DBF" w:rsidRDefault="00D13DBF" w:rsidP="00D13DBF">
      <w:pPr>
        <w:pStyle w:val="Heading1"/>
        <w:rPr>
          <w:b w:val="0"/>
          <w:bCs w:val="0"/>
          <w:lang w:val="es-ES"/>
        </w:rPr>
      </w:pPr>
      <w:r>
        <w:rPr>
          <w:lang w:val="es-ES"/>
        </w:rPr>
        <w:t>6.2.2</w:t>
      </w:r>
      <w:r>
        <w:rPr>
          <w:lang w:val="es-ES"/>
        </w:rPr>
        <w:tab/>
      </w:r>
      <w:r w:rsidRPr="00D13DBF">
        <w:rPr>
          <w:b w:val="0"/>
          <w:bCs w:val="0"/>
          <w:lang w:val="es-ES"/>
        </w:rPr>
        <w:t>El operador del lugar debe tomar todas las medidas razonables para asegurarse de que los clientes en el área de la máquina de juego controlen regularmente el comportamiento que sea consistente con el daño al juego.</w:t>
      </w:r>
    </w:p>
    <w:p w14:paraId="22A70627" w14:textId="23E5008C" w:rsidR="00D13DBF" w:rsidRDefault="00D13DBF" w:rsidP="00D13DBF">
      <w:pPr>
        <w:pStyle w:val="Heading1"/>
        <w:rPr>
          <w:b w:val="0"/>
          <w:bCs w:val="0"/>
          <w:lang w:val="es-ES"/>
        </w:rPr>
      </w:pPr>
      <w:r>
        <w:rPr>
          <w:lang w:val="es-ES"/>
        </w:rPr>
        <w:t>6.2.3</w:t>
      </w:r>
      <w:r>
        <w:rPr>
          <w:lang w:val="es-ES"/>
        </w:rPr>
        <w:tab/>
      </w:r>
      <w:r w:rsidRPr="00D13DBF">
        <w:rPr>
          <w:b w:val="0"/>
          <w:bCs w:val="0"/>
          <w:lang w:val="es-ES"/>
        </w:rPr>
        <w:t>El operador del lugar no debe alentar o inducir a una persona a participar en juegos intensivos o prolongados en máquinas de juego.</w:t>
      </w:r>
    </w:p>
    <w:p w14:paraId="01817DC5" w14:textId="03F6A0B9" w:rsidR="00D13DBF" w:rsidRDefault="00D13DBF" w:rsidP="00D13DBF">
      <w:pPr>
        <w:pStyle w:val="Heading1"/>
        <w:rPr>
          <w:b w:val="0"/>
          <w:bCs w:val="0"/>
          <w:lang w:val="es-ES"/>
        </w:rPr>
      </w:pPr>
      <w:r>
        <w:rPr>
          <w:lang w:val="es-ES"/>
        </w:rPr>
        <w:t>6.2.4</w:t>
      </w:r>
      <w:r>
        <w:rPr>
          <w:lang w:val="es-ES"/>
        </w:rPr>
        <w:tab/>
      </w:r>
      <w:r w:rsidRPr="00D13DBF">
        <w:rPr>
          <w:b w:val="0"/>
          <w:bCs w:val="0"/>
          <w:lang w:val="es-ES"/>
        </w:rPr>
        <w:t>Se espera que el operador del lugar le pida a una persona que se aleje del área de la máquina de juego donde se produjo una interacción y esa interacción ha determinado que la persona está enojada mientras juega o ha solicitado asistencia como consecuencia de su juego.</w:t>
      </w:r>
    </w:p>
    <w:p w14:paraId="51CBC9AB" w14:textId="77777777" w:rsidR="00D13DBF" w:rsidRPr="00D13DBF" w:rsidRDefault="00D13DBF" w:rsidP="00D13DBF">
      <w:pPr>
        <w:pStyle w:val="Heading1"/>
        <w:rPr>
          <w:lang w:val="en-AU"/>
        </w:rPr>
      </w:pPr>
      <w:r>
        <w:rPr>
          <w:lang w:val="es-ES"/>
        </w:rPr>
        <w:t>6.2.5</w:t>
      </w:r>
      <w:r>
        <w:rPr>
          <w:lang w:val="es-ES"/>
        </w:rPr>
        <w:tab/>
      </w:r>
      <w:r w:rsidRPr="00D13DBF">
        <w:rPr>
          <w:b w:val="0"/>
          <w:bCs w:val="0"/>
          <w:lang w:val="es-ES"/>
        </w:rPr>
        <w:t>Se espera que un operador del lugar interactúe con una persona que ha sido observada jugando máquinas de juego durante un período prolongado sin descanso y le pida a esa persona que se aleje del área de la máquina de juego.</w:t>
      </w:r>
    </w:p>
    <w:p w14:paraId="395E3F1D" w14:textId="77777777" w:rsidR="00D13DBF" w:rsidRPr="00D13DBF" w:rsidRDefault="00D13DBF" w:rsidP="00D13DBF">
      <w:pPr>
        <w:pStyle w:val="Heading1"/>
        <w:rPr>
          <w:b w:val="0"/>
          <w:bCs w:val="0"/>
          <w:lang w:val="es-ES"/>
        </w:rPr>
      </w:pPr>
      <w:r>
        <w:rPr>
          <w:lang w:val="en-AU"/>
        </w:rPr>
        <w:t>6.2.6</w:t>
      </w:r>
      <w:r>
        <w:rPr>
          <w:lang w:val="en-AU"/>
        </w:rPr>
        <w:tab/>
      </w:r>
      <w:r w:rsidRPr="00D13DBF">
        <w:rPr>
          <w:b w:val="0"/>
          <w:bCs w:val="0"/>
          <w:lang w:val="es-ES"/>
        </w:rPr>
        <w:t>Se espera que el operador del lugar interactúe con una persona que:</w:t>
      </w:r>
    </w:p>
    <w:p w14:paraId="6FA81945" w14:textId="77777777" w:rsidR="00D13DBF" w:rsidRPr="00D13DBF" w:rsidRDefault="00D13DBF" w:rsidP="00D13DBF">
      <w:pPr>
        <w:pStyle w:val="Heading1"/>
        <w:ind w:firstLine="0"/>
        <w:rPr>
          <w:b w:val="0"/>
          <w:bCs w:val="0"/>
          <w:lang w:val="es-ES"/>
        </w:rPr>
      </w:pPr>
      <w:r w:rsidRPr="00D13DBF">
        <w:rPr>
          <w:b w:val="0"/>
          <w:bCs w:val="0"/>
          <w:lang w:val="es-ES"/>
        </w:rPr>
        <w:t>(a) Se le ha pedido que tome un descanso y se niega a tomar un descanso del área de la máquina de juego;</w:t>
      </w:r>
    </w:p>
    <w:p w14:paraId="1EDE4ED3" w14:textId="77777777" w:rsidR="00D13DBF" w:rsidRPr="00D13DBF" w:rsidRDefault="00D13DBF" w:rsidP="00D13DBF">
      <w:pPr>
        <w:pStyle w:val="Heading1"/>
        <w:ind w:firstLine="0"/>
        <w:rPr>
          <w:b w:val="0"/>
          <w:bCs w:val="0"/>
          <w:lang w:val="es-ES"/>
        </w:rPr>
      </w:pPr>
      <w:r w:rsidRPr="00D13DBF">
        <w:rPr>
          <w:b w:val="0"/>
          <w:bCs w:val="0"/>
          <w:lang w:val="es-ES"/>
        </w:rPr>
        <w:t>(b) Juega múltiples máquinas de juego simultáneamente; o</w:t>
      </w:r>
    </w:p>
    <w:p w14:paraId="5182B7B6" w14:textId="77777777" w:rsidR="00D13DBF" w:rsidRPr="00D13DBF" w:rsidRDefault="00D13DBF" w:rsidP="00D13DBF">
      <w:pPr>
        <w:pStyle w:val="Heading1"/>
        <w:ind w:firstLine="0"/>
        <w:rPr>
          <w:b w:val="0"/>
          <w:bCs w:val="0"/>
          <w:lang w:val="en-AU"/>
        </w:rPr>
      </w:pPr>
      <w:r w:rsidRPr="00D13DBF">
        <w:rPr>
          <w:b w:val="0"/>
          <w:bCs w:val="0"/>
          <w:lang w:val="es-ES"/>
        </w:rPr>
        <w:t>(c) Reserva una máquina de juego para jugar otra máquina de juego.</w:t>
      </w:r>
    </w:p>
    <w:p w14:paraId="27808830" w14:textId="61140785" w:rsidR="00D13DBF" w:rsidRDefault="00D13DBF" w:rsidP="00D13DBF">
      <w:pPr>
        <w:pStyle w:val="Heading1"/>
        <w:rPr>
          <w:lang w:val="en-AU"/>
        </w:rPr>
      </w:pPr>
    </w:p>
    <w:p w14:paraId="309CFA94" w14:textId="77777777" w:rsidR="00A03C40" w:rsidRPr="004E1F37" w:rsidRDefault="00A03C40">
      <w:pPr>
        <w:rPr>
          <w:sz w:val="24"/>
          <w:lang w:val="es-AR"/>
        </w:rPr>
        <w:sectPr w:rsidR="00A03C40" w:rsidRPr="004E1F37" w:rsidSect="00E94027">
          <w:pgSz w:w="11910" w:h="16840"/>
          <w:pgMar w:top="993" w:right="0" w:bottom="900" w:left="0" w:header="0" w:footer="711" w:gutter="0"/>
          <w:cols w:space="720"/>
        </w:sectPr>
      </w:pPr>
    </w:p>
    <w:p w14:paraId="1145C022" w14:textId="77777777" w:rsidR="00A03C40" w:rsidRPr="004E1F37" w:rsidRDefault="004E1F37">
      <w:pPr>
        <w:pStyle w:val="Heading1"/>
        <w:numPr>
          <w:ilvl w:val="0"/>
          <w:numId w:val="4"/>
        </w:numPr>
        <w:tabs>
          <w:tab w:val="left" w:pos="2521"/>
        </w:tabs>
        <w:rPr>
          <w:lang w:val="es-AR"/>
        </w:rPr>
      </w:pPr>
      <w:r w:rsidRPr="004E1F37">
        <w:rPr>
          <w:lang w:val="es-AR"/>
        </w:rPr>
        <w:lastRenderedPageBreak/>
        <w:t xml:space="preserve">Información del </w:t>
      </w:r>
      <w:r w:rsidR="00F25D35">
        <w:rPr>
          <w:lang w:val="es-AR"/>
        </w:rPr>
        <w:t>programa</w:t>
      </w:r>
      <w:r w:rsidRPr="004E1F37">
        <w:rPr>
          <w:lang w:val="es-AR"/>
        </w:rPr>
        <w:t xml:space="preserve"> de lealtad del </w:t>
      </w:r>
      <w:r>
        <w:rPr>
          <w:lang w:val="es-AR"/>
        </w:rPr>
        <w:t>cliente</w:t>
      </w:r>
    </w:p>
    <w:p w14:paraId="3BE88CF4" w14:textId="77777777" w:rsidR="00A03C40" w:rsidRPr="004E1F37" w:rsidRDefault="00A03C40">
      <w:pPr>
        <w:pStyle w:val="BodyText"/>
        <w:rPr>
          <w:b/>
          <w:lang w:val="es-AR"/>
        </w:rPr>
      </w:pPr>
    </w:p>
    <w:p w14:paraId="637433BF" w14:textId="77777777" w:rsidR="00A03C40" w:rsidRDefault="004E1F37">
      <w:pPr>
        <w:ind w:left="2520"/>
        <w:jc w:val="both"/>
        <w:rPr>
          <w:b/>
          <w:i/>
          <w:sz w:val="24"/>
        </w:rPr>
      </w:pPr>
      <w:r>
        <w:rPr>
          <w:b/>
          <w:i/>
          <w:sz w:val="24"/>
        </w:rPr>
        <w:t>Nota</w:t>
      </w:r>
      <w:r w:rsidR="000228A9">
        <w:rPr>
          <w:b/>
          <w:i/>
          <w:sz w:val="24"/>
        </w:rPr>
        <w:t>:</w:t>
      </w:r>
    </w:p>
    <w:p w14:paraId="7BF20EAF" w14:textId="77777777" w:rsidR="00A03C40" w:rsidRPr="004E1F37" w:rsidRDefault="004E1F37">
      <w:pPr>
        <w:pStyle w:val="ListParagraph"/>
        <w:numPr>
          <w:ilvl w:val="1"/>
          <w:numId w:val="2"/>
        </w:numPr>
        <w:tabs>
          <w:tab w:val="left" w:pos="2991"/>
        </w:tabs>
        <w:ind w:right="1441" w:firstLine="0"/>
        <w:jc w:val="both"/>
        <w:rPr>
          <w:i/>
          <w:sz w:val="24"/>
          <w:lang w:val="es-AR"/>
        </w:rPr>
      </w:pPr>
      <w:r w:rsidRPr="004E1F37">
        <w:rPr>
          <w:i/>
          <w:sz w:val="24"/>
          <w:lang w:val="es-AR"/>
        </w:rPr>
        <w:t>Esta</w:t>
      </w:r>
      <w:r w:rsidR="006B772D">
        <w:rPr>
          <w:i/>
          <w:sz w:val="24"/>
          <w:lang w:val="es-AR"/>
        </w:rPr>
        <w:t xml:space="preserve"> provisió</w:t>
      </w:r>
      <w:r w:rsidRPr="004E1F37">
        <w:rPr>
          <w:i/>
          <w:sz w:val="24"/>
          <w:lang w:val="es-AR"/>
        </w:rPr>
        <w:t>n en nuestro Có</w:t>
      </w:r>
      <w:r>
        <w:rPr>
          <w:i/>
          <w:sz w:val="24"/>
          <w:lang w:val="es-AR"/>
        </w:rPr>
        <w:t xml:space="preserve">digo de conducta de </w:t>
      </w:r>
      <w:r w:rsidR="00DA5401">
        <w:rPr>
          <w:i/>
          <w:sz w:val="24"/>
          <w:lang w:val="es-AR"/>
        </w:rPr>
        <w:t xml:space="preserve">la </w:t>
      </w:r>
      <w:r w:rsidR="00F25D35">
        <w:rPr>
          <w:i/>
          <w:sz w:val="24"/>
          <w:lang w:val="es-AR"/>
        </w:rPr>
        <w:t>Responsabilidad en el</w:t>
      </w:r>
      <w:r>
        <w:rPr>
          <w:i/>
          <w:sz w:val="24"/>
          <w:lang w:val="es-AR"/>
        </w:rPr>
        <w:t xml:space="preserve"> </w:t>
      </w:r>
      <w:r w:rsidR="00F25D35">
        <w:rPr>
          <w:i/>
          <w:sz w:val="24"/>
          <w:lang w:val="es-AR"/>
        </w:rPr>
        <w:t xml:space="preserve">juego </w:t>
      </w:r>
      <w:r>
        <w:rPr>
          <w:i/>
          <w:sz w:val="24"/>
          <w:lang w:val="es-AR"/>
        </w:rPr>
        <w:t xml:space="preserve">corresponde solo si el </w:t>
      </w:r>
      <w:r w:rsidR="00F25D35">
        <w:rPr>
          <w:i/>
          <w:sz w:val="24"/>
          <w:lang w:val="es-AR"/>
        </w:rPr>
        <w:t>l</w:t>
      </w:r>
      <w:r w:rsidR="008E6272">
        <w:rPr>
          <w:i/>
          <w:sz w:val="24"/>
          <w:lang w:val="es-AR"/>
        </w:rPr>
        <w:t>ugar</w:t>
      </w:r>
      <w:r>
        <w:rPr>
          <w:i/>
          <w:sz w:val="24"/>
          <w:lang w:val="es-AR"/>
        </w:rPr>
        <w:t xml:space="preserve"> tiene un </w:t>
      </w:r>
      <w:r w:rsidR="00F25D35">
        <w:rPr>
          <w:i/>
          <w:sz w:val="24"/>
          <w:lang w:val="es-AR"/>
        </w:rPr>
        <w:t>programa</w:t>
      </w:r>
      <w:r>
        <w:rPr>
          <w:i/>
          <w:sz w:val="24"/>
          <w:lang w:val="es-AR"/>
        </w:rPr>
        <w:t xml:space="preserve"> de lealtad que sea una lealta</w:t>
      </w:r>
      <w:r w:rsidR="00F25D35">
        <w:rPr>
          <w:i/>
          <w:sz w:val="24"/>
          <w:lang w:val="es-AR"/>
        </w:rPr>
        <w:t>d dentro de s.1.3 de la Ley de R</w:t>
      </w:r>
      <w:r>
        <w:rPr>
          <w:i/>
          <w:sz w:val="24"/>
          <w:lang w:val="es-AR"/>
        </w:rPr>
        <w:t>egulación de</w:t>
      </w:r>
      <w:r w:rsidR="00F25D35">
        <w:rPr>
          <w:i/>
          <w:sz w:val="24"/>
          <w:lang w:val="es-AR"/>
        </w:rPr>
        <w:t>l</w:t>
      </w:r>
      <w:r>
        <w:rPr>
          <w:i/>
          <w:sz w:val="24"/>
          <w:lang w:val="es-AR"/>
        </w:rPr>
        <w:t xml:space="preserve"> </w:t>
      </w:r>
      <w:r w:rsidR="00F25D35">
        <w:rPr>
          <w:i/>
          <w:sz w:val="24"/>
          <w:lang w:val="es-AR"/>
        </w:rPr>
        <w:t>juego</w:t>
      </w:r>
      <w:r>
        <w:rPr>
          <w:i/>
          <w:sz w:val="24"/>
          <w:lang w:val="es-AR"/>
        </w:rPr>
        <w:t xml:space="preserve">. Dicho diagrama de lealtad se </w:t>
      </w:r>
      <w:r w:rsidR="00F25D35">
        <w:rPr>
          <w:i/>
          <w:sz w:val="24"/>
          <w:lang w:val="es-AR"/>
        </w:rPr>
        <w:t>distingue</w:t>
      </w:r>
      <w:r>
        <w:rPr>
          <w:i/>
          <w:sz w:val="24"/>
          <w:lang w:val="es-AR"/>
        </w:rPr>
        <w:t xml:space="preserve"> por:</w:t>
      </w:r>
    </w:p>
    <w:p w14:paraId="102A49C9" w14:textId="77777777" w:rsidR="00A03C40" w:rsidRPr="004E1F37" w:rsidRDefault="00F25D35">
      <w:pPr>
        <w:pStyle w:val="ListParagraph"/>
        <w:numPr>
          <w:ilvl w:val="2"/>
          <w:numId w:val="2"/>
        </w:numPr>
        <w:tabs>
          <w:tab w:val="left" w:pos="3241"/>
        </w:tabs>
        <w:spacing w:line="305" w:lineRule="exact"/>
        <w:rPr>
          <w:i/>
          <w:sz w:val="24"/>
          <w:lang w:val="es-AR"/>
        </w:rPr>
      </w:pPr>
      <w:r>
        <w:rPr>
          <w:i/>
          <w:sz w:val="24"/>
          <w:lang w:val="es-AR"/>
        </w:rPr>
        <w:t>El s</w:t>
      </w:r>
      <w:r w:rsidR="006B772D">
        <w:rPr>
          <w:i/>
          <w:sz w:val="24"/>
          <w:lang w:val="es-AR"/>
        </w:rPr>
        <w:t>eguimiento del desembolso del cliente</w:t>
      </w:r>
    </w:p>
    <w:p w14:paraId="415D6163" w14:textId="77777777" w:rsidR="00A03C40" w:rsidRPr="004E1F37" w:rsidRDefault="00F25D35">
      <w:pPr>
        <w:pStyle w:val="ListParagraph"/>
        <w:numPr>
          <w:ilvl w:val="2"/>
          <w:numId w:val="2"/>
        </w:numPr>
        <w:tabs>
          <w:tab w:val="left" w:pos="3241"/>
        </w:tabs>
        <w:spacing w:before="1"/>
        <w:rPr>
          <w:i/>
          <w:sz w:val="24"/>
          <w:lang w:val="es-AR"/>
        </w:rPr>
      </w:pPr>
      <w:r>
        <w:rPr>
          <w:i/>
          <w:sz w:val="24"/>
          <w:lang w:val="es-AR"/>
        </w:rPr>
        <w:t>Las r</w:t>
      </w:r>
      <w:r w:rsidR="006B772D">
        <w:rPr>
          <w:i/>
          <w:sz w:val="24"/>
          <w:lang w:val="es-AR"/>
        </w:rPr>
        <w:t>ecompensas basadas en ese desembolso</w:t>
      </w:r>
    </w:p>
    <w:p w14:paraId="366DE3BD" w14:textId="77777777" w:rsidR="00A03C40" w:rsidRPr="004E1F37" w:rsidRDefault="004E1F37">
      <w:pPr>
        <w:pStyle w:val="ListParagraph"/>
        <w:numPr>
          <w:ilvl w:val="1"/>
          <w:numId w:val="2"/>
        </w:numPr>
        <w:tabs>
          <w:tab w:val="left" w:pos="3039"/>
        </w:tabs>
        <w:ind w:right="1438" w:firstLine="0"/>
        <w:jc w:val="both"/>
        <w:rPr>
          <w:i/>
          <w:sz w:val="24"/>
          <w:lang w:val="es-AR"/>
        </w:rPr>
      </w:pPr>
      <w:r>
        <w:rPr>
          <w:i/>
          <w:sz w:val="24"/>
          <w:lang w:val="es-AR"/>
        </w:rPr>
        <w:t xml:space="preserve">No permitimos que las personas autoexcluidas permanezcan adentro o se unan al </w:t>
      </w:r>
      <w:r w:rsidR="00F25D35">
        <w:rPr>
          <w:i/>
          <w:sz w:val="24"/>
          <w:lang w:val="es-AR"/>
        </w:rPr>
        <w:t>programa</w:t>
      </w:r>
      <w:r>
        <w:rPr>
          <w:i/>
          <w:sz w:val="24"/>
          <w:lang w:val="es-AR"/>
        </w:rPr>
        <w:t xml:space="preserve"> de lealtad</w:t>
      </w:r>
      <w:r w:rsidR="000228A9" w:rsidRPr="004E1F37">
        <w:rPr>
          <w:i/>
          <w:sz w:val="24"/>
          <w:lang w:val="es-AR"/>
        </w:rPr>
        <w:t>.</w:t>
      </w:r>
    </w:p>
    <w:p w14:paraId="30C69C28" w14:textId="77777777" w:rsidR="00A03C40" w:rsidRPr="004E1F37" w:rsidRDefault="00A03C40">
      <w:pPr>
        <w:pStyle w:val="BodyText"/>
        <w:rPr>
          <w:i/>
          <w:lang w:val="es-AR"/>
        </w:rPr>
      </w:pPr>
    </w:p>
    <w:p w14:paraId="4E6183D8" w14:textId="77777777" w:rsidR="00A03C40" w:rsidRPr="004E1F37" w:rsidRDefault="00A03C40">
      <w:pPr>
        <w:pStyle w:val="BodyText"/>
        <w:spacing w:before="11"/>
        <w:rPr>
          <w:i/>
          <w:sz w:val="23"/>
          <w:lang w:val="es-AR"/>
        </w:rPr>
      </w:pPr>
    </w:p>
    <w:p w14:paraId="0E0BE318" w14:textId="77777777" w:rsidR="00A03C40" w:rsidRPr="004E1F37" w:rsidRDefault="004E1F37">
      <w:pPr>
        <w:pStyle w:val="BodyText"/>
        <w:spacing w:line="242" w:lineRule="auto"/>
        <w:ind w:left="2520" w:right="1442"/>
        <w:jc w:val="both"/>
        <w:rPr>
          <w:lang w:val="es-AR"/>
        </w:rPr>
      </w:pPr>
      <w:r w:rsidRPr="004E1F37">
        <w:rPr>
          <w:lang w:val="es-AR"/>
        </w:rPr>
        <w:t xml:space="preserve">Luego de unirse al </w:t>
      </w:r>
      <w:r w:rsidR="00F25D35">
        <w:rPr>
          <w:lang w:val="es-AR"/>
        </w:rPr>
        <w:t>programa</w:t>
      </w:r>
      <w:r>
        <w:rPr>
          <w:lang w:val="es-AR"/>
        </w:rPr>
        <w:t xml:space="preserve"> de lealtad del </w:t>
      </w:r>
      <w:r w:rsidR="00F25D35">
        <w:rPr>
          <w:lang w:val="es-AR"/>
        </w:rPr>
        <w:t>l</w:t>
      </w:r>
      <w:r w:rsidR="008E6272">
        <w:rPr>
          <w:lang w:val="es-AR"/>
        </w:rPr>
        <w:t>ugar</w:t>
      </w:r>
      <w:r w:rsidR="009C4DD9">
        <w:rPr>
          <w:lang w:val="es-AR"/>
        </w:rPr>
        <w:t xml:space="preserve"> o </w:t>
      </w:r>
      <w:r w:rsidR="00F25D35">
        <w:rPr>
          <w:lang w:val="es-AR"/>
        </w:rPr>
        <w:t>tan pronto como sea posible después de ello</w:t>
      </w:r>
      <w:r w:rsidR="009C4DD9">
        <w:rPr>
          <w:lang w:val="es-AR"/>
        </w:rPr>
        <w:t>, se proporcionará información en una declaración escrita que incluye:</w:t>
      </w:r>
    </w:p>
    <w:p w14:paraId="7913B93A" w14:textId="77777777" w:rsidR="00A03C40" w:rsidRPr="009C4DD9" w:rsidRDefault="009C4DD9">
      <w:pPr>
        <w:pStyle w:val="ListParagraph"/>
        <w:numPr>
          <w:ilvl w:val="2"/>
          <w:numId w:val="2"/>
        </w:numPr>
        <w:tabs>
          <w:tab w:val="left" w:pos="3241"/>
        </w:tabs>
        <w:spacing w:line="302" w:lineRule="exact"/>
        <w:rPr>
          <w:sz w:val="24"/>
          <w:lang w:val="es-AR"/>
        </w:rPr>
      </w:pPr>
      <w:r w:rsidRPr="009C4DD9">
        <w:rPr>
          <w:sz w:val="24"/>
          <w:lang w:val="es-AR"/>
        </w:rPr>
        <w:t xml:space="preserve">Las reglas del </w:t>
      </w:r>
      <w:r w:rsidR="00F25D35">
        <w:rPr>
          <w:sz w:val="24"/>
          <w:lang w:val="es-AR"/>
        </w:rPr>
        <w:t>programa</w:t>
      </w:r>
      <w:r w:rsidRPr="009C4DD9">
        <w:rPr>
          <w:sz w:val="24"/>
          <w:lang w:val="es-AR"/>
        </w:rPr>
        <w:t xml:space="preserve"> de le</w:t>
      </w:r>
      <w:r>
        <w:rPr>
          <w:sz w:val="24"/>
          <w:lang w:val="es-AR"/>
        </w:rPr>
        <w:t>altad</w:t>
      </w:r>
    </w:p>
    <w:p w14:paraId="04B5D80A" w14:textId="77777777" w:rsidR="00A03C40" w:rsidRPr="009C4DD9" w:rsidRDefault="009C4DD9">
      <w:pPr>
        <w:pStyle w:val="ListParagraph"/>
        <w:numPr>
          <w:ilvl w:val="2"/>
          <w:numId w:val="2"/>
        </w:numPr>
        <w:tabs>
          <w:tab w:val="left" w:pos="3241"/>
        </w:tabs>
        <w:spacing w:line="305" w:lineRule="exact"/>
        <w:rPr>
          <w:sz w:val="24"/>
          <w:lang w:val="es-AR"/>
        </w:rPr>
      </w:pPr>
      <w:r w:rsidRPr="009C4DD9">
        <w:rPr>
          <w:sz w:val="24"/>
          <w:lang w:val="es-AR"/>
        </w:rPr>
        <w:t>Como se alcanzan las recompen</w:t>
      </w:r>
      <w:r>
        <w:rPr>
          <w:sz w:val="24"/>
          <w:lang w:val="es-AR"/>
        </w:rPr>
        <w:t>sas</w:t>
      </w:r>
    </w:p>
    <w:p w14:paraId="4F2DB5BF" w14:textId="77777777" w:rsidR="00A03C40" w:rsidRPr="00F25D35" w:rsidRDefault="009C4DD9">
      <w:pPr>
        <w:pStyle w:val="ListParagraph"/>
        <w:numPr>
          <w:ilvl w:val="2"/>
          <w:numId w:val="2"/>
        </w:numPr>
        <w:tabs>
          <w:tab w:val="left" w:pos="3241"/>
        </w:tabs>
        <w:spacing w:line="305" w:lineRule="exact"/>
        <w:rPr>
          <w:sz w:val="24"/>
          <w:lang w:val="es-AR"/>
        </w:rPr>
      </w:pPr>
      <w:r w:rsidRPr="00F25D35">
        <w:rPr>
          <w:sz w:val="24"/>
          <w:lang w:val="es-AR"/>
        </w:rPr>
        <w:t>Como</w:t>
      </w:r>
      <w:r w:rsidR="006B772D" w:rsidRPr="00F25D35">
        <w:rPr>
          <w:sz w:val="24"/>
          <w:lang w:val="es-AR"/>
        </w:rPr>
        <w:t xml:space="preserve"> se </w:t>
      </w:r>
      <w:r w:rsidR="00F25D35" w:rsidRPr="00F25D35">
        <w:rPr>
          <w:sz w:val="24"/>
          <w:lang w:val="es-AR"/>
        </w:rPr>
        <w:t>canjean las recompens</w:t>
      </w:r>
      <w:r w:rsidRPr="00F25D35">
        <w:rPr>
          <w:sz w:val="24"/>
          <w:lang w:val="es-AR"/>
        </w:rPr>
        <w:t>as</w:t>
      </w:r>
    </w:p>
    <w:p w14:paraId="27A2507B" w14:textId="77777777" w:rsidR="00A03C40" w:rsidRPr="006B772D" w:rsidRDefault="009C4DD9">
      <w:pPr>
        <w:pStyle w:val="ListParagraph"/>
        <w:numPr>
          <w:ilvl w:val="2"/>
          <w:numId w:val="2"/>
        </w:numPr>
        <w:tabs>
          <w:tab w:val="left" w:pos="3241"/>
        </w:tabs>
        <w:spacing w:before="1"/>
        <w:rPr>
          <w:sz w:val="24"/>
          <w:lang w:val="es-AR"/>
        </w:rPr>
      </w:pPr>
      <w:r w:rsidRPr="006B772D">
        <w:rPr>
          <w:sz w:val="24"/>
          <w:lang w:val="es-AR"/>
        </w:rPr>
        <w:t>Como</w:t>
      </w:r>
      <w:r w:rsidR="00F25D35">
        <w:rPr>
          <w:sz w:val="24"/>
          <w:lang w:val="es-AR"/>
        </w:rPr>
        <w:t xml:space="preserve"> se vencen las recompens</w:t>
      </w:r>
      <w:r w:rsidRPr="006B772D">
        <w:rPr>
          <w:sz w:val="24"/>
          <w:lang w:val="es-AR"/>
        </w:rPr>
        <w:t>as</w:t>
      </w:r>
    </w:p>
    <w:p w14:paraId="18F64E56" w14:textId="77777777" w:rsidR="00A03C40" w:rsidRPr="006B772D" w:rsidRDefault="00A03C40">
      <w:pPr>
        <w:pStyle w:val="BodyText"/>
        <w:spacing w:before="11"/>
        <w:rPr>
          <w:sz w:val="23"/>
          <w:lang w:val="es-AR"/>
        </w:rPr>
      </w:pPr>
    </w:p>
    <w:p w14:paraId="3C27EFF1" w14:textId="77777777" w:rsidR="00A03C40" w:rsidRPr="009C4DD9" w:rsidRDefault="00CE6068">
      <w:pPr>
        <w:pStyle w:val="BodyText"/>
        <w:spacing w:before="1"/>
        <w:ind w:left="2520" w:right="1435"/>
        <w:jc w:val="both"/>
        <w:rPr>
          <w:b/>
          <w:lang w:val="es-AR"/>
        </w:rPr>
      </w:pPr>
      <w:r>
        <w:rPr>
          <w:lang w:val="es-AR"/>
        </w:rPr>
        <w:t>Mediante una notificación escrita s</w:t>
      </w:r>
      <w:r w:rsidR="009C4DD9" w:rsidRPr="009C4DD9">
        <w:rPr>
          <w:lang w:val="es-AR"/>
        </w:rPr>
        <w:t>e informará a los clientes participantes acerca de los benefici</w:t>
      </w:r>
      <w:r w:rsidR="009C4DD9">
        <w:rPr>
          <w:lang w:val="es-AR"/>
        </w:rPr>
        <w:t xml:space="preserve">os que </w:t>
      </w:r>
      <w:r w:rsidR="00F25D35">
        <w:rPr>
          <w:lang w:val="es-AR"/>
        </w:rPr>
        <w:t>acumularon</w:t>
      </w:r>
      <w:r w:rsidR="009C4DD9">
        <w:rPr>
          <w:lang w:val="es-AR"/>
        </w:rPr>
        <w:t xml:space="preserve"> como parte del </w:t>
      </w:r>
      <w:r>
        <w:rPr>
          <w:lang w:val="es-AR"/>
        </w:rPr>
        <w:t>programa</w:t>
      </w:r>
      <w:r w:rsidR="009C4DD9">
        <w:rPr>
          <w:lang w:val="es-AR"/>
        </w:rPr>
        <w:t xml:space="preserve"> </w:t>
      </w:r>
      <w:r>
        <w:rPr>
          <w:lang w:val="es-AR"/>
        </w:rPr>
        <w:t>d</w:t>
      </w:r>
      <w:r w:rsidR="009C4DD9">
        <w:rPr>
          <w:lang w:val="es-AR"/>
        </w:rPr>
        <w:t xml:space="preserve">e lealtad de manera regular </w:t>
      </w:r>
      <w:r>
        <w:rPr>
          <w:lang w:val="es-AR"/>
        </w:rPr>
        <w:t>(al menos una vez por año) según</w:t>
      </w:r>
      <w:r w:rsidR="009C4DD9">
        <w:rPr>
          <w:lang w:val="es-AR"/>
        </w:rPr>
        <w:t xml:space="preserve"> lo determine el </w:t>
      </w:r>
      <w:r>
        <w:rPr>
          <w:lang w:val="es-AR"/>
        </w:rPr>
        <w:t>l</w:t>
      </w:r>
      <w:r w:rsidR="008E6272">
        <w:rPr>
          <w:lang w:val="es-AR"/>
        </w:rPr>
        <w:t>ugar</w:t>
      </w:r>
      <w:r w:rsidR="000228A9" w:rsidRPr="009C4DD9">
        <w:rPr>
          <w:b/>
          <w:lang w:val="es-AR"/>
        </w:rPr>
        <w:t>.</w:t>
      </w:r>
    </w:p>
    <w:p w14:paraId="21C4687C" w14:textId="77777777" w:rsidR="00A03C40" w:rsidRDefault="00A03C40">
      <w:pPr>
        <w:jc w:val="both"/>
        <w:rPr>
          <w:lang w:val="es-AR"/>
        </w:rPr>
      </w:pPr>
    </w:p>
    <w:p w14:paraId="460D0AA4" w14:textId="77777777" w:rsidR="00A03C40" w:rsidRPr="009C4DD9" w:rsidRDefault="009C4DD9">
      <w:pPr>
        <w:pStyle w:val="Heading1"/>
        <w:numPr>
          <w:ilvl w:val="0"/>
          <w:numId w:val="4"/>
        </w:numPr>
        <w:tabs>
          <w:tab w:val="left" w:pos="2521"/>
        </w:tabs>
        <w:rPr>
          <w:lang w:val="es-AR"/>
        </w:rPr>
      </w:pPr>
      <w:r w:rsidRPr="009C4DD9">
        <w:rPr>
          <w:lang w:val="es-AR"/>
        </w:rPr>
        <w:t xml:space="preserve">Política de </w:t>
      </w:r>
      <w:r w:rsidR="00CE6068">
        <w:rPr>
          <w:lang w:val="es-AR"/>
        </w:rPr>
        <w:t>juego</w:t>
      </w:r>
      <w:r w:rsidRPr="009C4DD9">
        <w:rPr>
          <w:lang w:val="es-AR"/>
        </w:rPr>
        <w:t xml:space="preserve"> del p</w:t>
      </w:r>
      <w:r>
        <w:rPr>
          <w:lang w:val="es-AR"/>
        </w:rPr>
        <w:t>ersonal</w:t>
      </w:r>
    </w:p>
    <w:p w14:paraId="7D5E13E9" w14:textId="77777777" w:rsidR="00A03C40" w:rsidRPr="009C4DD9" w:rsidRDefault="00A03C40">
      <w:pPr>
        <w:pStyle w:val="BodyText"/>
        <w:rPr>
          <w:b/>
          <w:lang w:val="es-AR"/>
        </w:rPr>
      </w:pPr>
    </w:p>
    <w:p w14:paraId="1D2EC5C9" w14:textId="77777777" w:rsidR="009C4DD9" w:rsidRPr="009C4DD9" w:rsidRDefault="000228A9" w:rsidP="009C4DD9">
      <w:pPr>
        <w:ind w:left="2520" w:right="5956"/>
        <w:rPr>
          <w:b/>
          <w:sz w:val="24"/>
          <w:lang w:val="es-AR"/>
        </w:rPr>
      </w:pPr>
      <w:r w:rsidRPr="009C4DD9">
        <w:rPr>
          <w:b/>
          <w:sz w:val="24"/>
          <w:lang w:val="es-AR"/>
        </w:rPr>
        <w:t xml:space="preserve">** </w:t>
      </w:r>
      <w:r w:rsidR="009C4DD9">
        <w:rPr>
          <w:b/>
          <w:sz w:val="24"/>
          <w:lang w:val="es-AR"/>
        </w:rPr>
        <w:t>E</w:t>
      </w:r>
      <w:r w:rsidR="009C4DD9" w:rsidRPr="009C4DD9">
        <w:rPr>
          <w:b/>
          <w:sz w:val="24"/>
          <w:lang w:val="es-AR"/>
        </w:rPr>
        <w:t xml:space="preserve">l </w:t>
      </w:r>
      <w:r w:rsidR="00590C17">
        <w:rPr>
          <w:b/>
          <w:sz w:val="24"/>
          <w:lang w:val="es-AR"/>
        </w:rPr>
        <w:t>l</w:t>
      </w:r>
      <w:r w:rsidR="008E6272">
        <w:rPr>
          <w:b/>
          <w:sz w:val="24"/>
          <w:lang w:val="es-AR"/>
        </w:rPr>
        <w:t>ugar</w:t>
      </w:r>
      <w:r w:rsidR="009C4DD9" w:rsidRPr="009C4DD9">
        <w:rPr>
          <w:b/>
          <w:sz w:val="24"/>
          <w:lang w:val="es-AR"/>
        </w:rPr>
        <w:t xml:space="preserve"> debe elegir una opción</w:t>
      </w:r>
    </w:p>
    <w:p w14:paraId="2666787A" w14:textId="77777777" w:rsidR="00A03C40" w:rsidRPr="009C4DD9" w:rsidRDefault="000228A9">
      <w:pPr>
        <w:ind w:left="2520" w:right="6389"/>
        <w:rPr>
          <w:b/>
          <w:sz w:val="24"/>
          <w:lang w:val="es-AR"/>
        </w:rPr>
      </w:pPr>
      <w:r w:rsidRPr="009C4DD9">
        <w:rPr>
          <w:b/>
          <w:sz w:val="24"/>
          <w:lang w:val="es-AR"/>
        </w:rPr>
        <w:t xml:space="preserve"> </w:t>
      </w:r>
      <w:r w:rsidR="009C4DD9" w:rsidRPr="009C4DD9">
        <w:rPr>
          <w:b/>
          <w:sz w:val="24"/>
          <w:lang w:val="es-AR"/>
        </w:rPr>
        <w:t>Ya sea</w:t>
      </w:r>
    </w:p>
    <w:p w14:paraId="4428AC99" w14:textId="77777777" w:rsidR="00A03C40" w:rsidRPr="009C4DD9" w:rsidRDefault="000228A9">
      <w:pPr>
        <w:pStyle w:val="BodyText"/>
        <w:ind w:left="2520" w:right="1433"/>
        <w:jc w:val="both"/>
        <w:rPr>
          <w:lang w:val="es-AR"/>
        </w:rPr>
      </w:pPr>
      <w:r w:rsidRPr="009C4DD9">
        <w:rPr>
          <w:lang w:val="es-AR"/>
        </w:rPr>
        <w:t>**</w:t>
      </w:r>
      <w:r w:rsidR="009C4DD9" w:rsidRPr="009C4DD9">
        <w:rPr>
          <w:lang w:val="es-AR"/>
        </w:rPr>
        <w:t xml:space="preserve">No se les permite a los empleados de este </w:t>
      </w:r>
      <w:r w:rsidR="00CE6068">
        <w:rPr>
          <w:lang w:val="es-AR"/>
        </w:rPr>
        <w:t>l</w:t>
      </w:r>
      <w:r w:rsidR="008E6272">
        <w:rPr>
          <w:lang w:val="es-AR"/>
        </w:rPr>
        <w:t>ugar</w:t>
      </w:r>
      <w:r w:rsidR="009C4DD9" w:rsidRPr="009C4DD9">
        <w:rPr>
          <w:lang w:val="es-AR"/>
        </w:rPr>
        <w:t xml:space="preserve"> </w:t>
      </w:r>
      <w:r w:rsidR="00CE6068">
        <w:rPr>
          <w:lang w:val="es-AR"/>
        </w:rPr>
        <w:t>jugar</w:t>
      </w:r>
      <w:r w:rsidR="009C4DD9" w:rsidRPr="009C4DD9">
        <w:rPr>
          <w:lang w:val="es-AR"/>
        </w:rPr>
        <w:t xml:space="preserve"> aquí </w:t>
      </w:r>
      <w:r w:rsidR="009C4DD9" w:rsidRPr="009C4DD9">
        <w:rPr>
          <w:i/>
          <w:lang w:val="es-AR"/>
        </w:rPr>
        <w:t>en ningún momento</w:t>
      </w:r>
      <w:r w:rsidR="009C4DD9">
        <w:rPr>
          <w:lang w:val="es-AR"/>
        </w:rPr>
        <w:t xml:space="preserve">, </w:t>
      </w:r>
      <w:r w:rsidR="00CE6068">
        <w:rPr>
          <w:lang w:val="es-AR"/>
        </w:rPr>
        <w:t>esto</w:t>
      </w:r>
      <w:r w:rsidR="009C4DD9">
        <w:rPr>
          <w:lang w:val="es-AR"/>
        </w:rPr>
        <w:t xml:space="preserve"> incluye jugar en las máquinas de juego, </w:t>
      </w:r>
      <w:r w:rsidR="00CE6068">
        <w:rPr>
          <w:lang w:val="es-AR"/>
        </w:rPr>
        <w:t xml:space="preserve">jugar al </w:t>
      </w:r>
      <w:proofErr w:type="spellStart"/>
      <w:r w:rsidR="009C4DD9">
        <w:rPr>
          <w:lang w:val="es-AR"/>
        </w:rPr>
        <w:t>keno</w:t>
      </w:r>
      <w:proofErr w:type="spellEnd"/>
      <w:r w:rsidR="009C4DD9">
        <w:rPr>
          <w:lang w:val="es-AR"/>
        </w:rPr>
        <w:t xml:space="preserve">, </w:t>
      </w:r>
      <w:r w:rsidR="00590C17">
        <w:rPr>
          <w:lang w:val="es-AR"/>
        </w:rPr>
        <w:t>realizar</w:t>
      </w:r>
      <w:r w:rsidR="00CE6068">
        <w:rPr>
          <w:lang w:val="es-AR"/>
        </w:rPr>
        <w:t xml:space="preserve"> apuestas</w:t>
      </w:r>
      <w:r w:rsidR="009C4DD9">
        <w:rPr>
          <w:lang w:val="es-AR"/>
        </w:rPr>
        <w:t xml:space="preserve"> y comprar boletos de lotería</w:t>
      </w:r>
      <w:r w:rsidRPr="009C4DD9">
        <w:rPr>
          <w:lang w:val="es-AR"/>
        </w:rPr>
        <w:t>.</w:t>
      </w:r>
    </w:p>
    <w:p w14:paraId="67723FF9" w14:textId="77777777" w:rsidR="00A03C40" w:rsidRPr="009C4DD9" w:rsidRDefault="00A03C40">
      <w:pPr>
        <w:pStyle w:val="BodyText"/>
        <w:spacing w:before="11"/>
        <w:rPr>
          <w:sz w:val="23"/>
          <w:lang w:val="es-AR"/>
        </w:rPr>
      </w:pPr>
    </w:p>
    <w:p w14:paraId="250D1DDB" w14:textId="77777777" w:rsidR="00A03C40" w:rsidRPr="009C4DD9" w:rsidRDefault="009C4DD9">
      <w:pPr>
        <w:pStyle w:val="Heading1"/>
        <w:spacing w:before="1"/>
        <w:ind w:firstLine="0"/>
        <w:jc w:val="both"/>
        <w:rPr>
          <w:lang w:val="es-AR"/>
        </w:rPr>
      </w:pPr>
      <w:r w:rsidRPr="009C4DD9">
        <w:rPr>
          <w:lang w:val="es-AR"/>
        </w:rPr>
        <w:t>O</w:t>
      </w:r>
    </w:p>
    <w:p w14:paraId="25783F08" w14:textId="5783AE8E" w:rsidR="00D13DBF" w:rsidRDefault="00D13DBF" w:rsidP="00D13DBF">
      <w:pPr>
        <w:pStyle w:val="Heading1"/>
        <w:ind w:firstLine="0"/>
        <w:rPr>
          <w:b w:val="0"/>
          <w:bCs w:val="0"/>
          <w:lang w:val="es-ES"/>
        </w:rPr>
      </w:pPr>
      <w:r w:rsidRPr="00D13DBF">
        <w:rPr>
          <w:b w:val="0"/>
          <w:bCs w:val="0"/>
          <w:lang w:val="es-ES"/>
        </w:rPr>
        <w:t>8.1 Los empleados de este lugar no tienen permitido jugar una máquina de juego en un día de trabajo en el lugar donde trabaja el miembro del personal.</w:t>
      </w:r>
    </w:p>
    <w:p w14:paraId="71CC59E5" w14:textId="47A19E00" w:rsidR="009A3E75" w:rsidRDefault="009A3E75" w:rsidP="00D13DBF">
      <w:pPr>
        <w:pStyle w:val="Heading1"/>
        <w:ind w:firstLine="0"/>
        <w:rPr>
          <w:b w:val="0"/>
          <w:bCs w:val="0"/>
          <w:lang w:val="es-ES"/>
        </w:rPr>
      </w:pPr>
    </w:p>
    <w:p w14:paraId="2045179C" w14:textId="77777777" w:rsidR="009A3E75" w:rsidRPr="009A3E75" w:rsidRDefault="009A3E75" w:rsidP="009A3E75">
      <w:pPr>
        <w:pStyle w:val="Heading1"/>
        <w:ind w:firstLine="0"/>
        <w:rPr>
          <w:b w:val="0"/>
          <w:bCs w:val="0"/>
          <w:lang w:val="en-AU"/>
        </w:rPr>
      </w:pPr>
      <w:r w:rsidRPr="009A3E75">
        <w:rPr>
          <w:b w:val="0"/>
          <w:bCs w:val="0"/>
          <w:lang w:val="es-ES"/>
        </w:rPr>
        <w:t>8.2 El operador del lugar debe proporcionar información al personal para que sea consciente de su mayor riesgo de daños por el juego.</w:t>
      </w:r>
    </w:p>
    <w:p w14:paraId="1E3750ED" w14:textId="77777777" w:rsidR="009A3E75" w:rsidRPr="00D13DBF" w:rsidRDefault="009A3E75" w:rsidP="00D13DBF">
      <w:pPr>
        <w:pStyle w:val="Heading1"/>
        <w:ind w:firstLine="0"/>
        <w:rPr>
          <w:b w:val="0"/>
          <w:bCs w:val="0"/>
          <w:lang w:val="en-AU"/>
        </w:rPr>
      </w:pPr>
    </w:p>
    <w:p w14:paraId="20571AE7" w14:textId="77777777" w:rsidR="00A03C40" w:rsidRPr="009C4DD9" w:rsidRDefault="00A03C40">
      <w:pPr>
        <w:pStyle w:val="BodyText"/>
        <w:spacing w:before="11"/>
        <w:rPr>
          <w:sz w:val="23"/>
          <w:lang w:val="es-AR"/>
        </w:rPr>
      </w:pPr>
    </w:p>
    <w:p w14:paraId="48AFC14C" w14:textId="77777777" w:rsidR="00A03C40" w:rsidRPr="00613B1A" w:rsidRDefault="00CE6068">
      <w:pPr>
        <w:pStyle w:val="Heading1"/>
        <w:spacing w:before="1"/>
        <w:ind w:firstLine="0"/>
        <w:jc w:val="both"/>
        <w:rPr>
          <w:lang w:val="es-AR"/>
        </w:rPr>
      </w:pPr>
      <w:r>
        <w:rPr>
          <w:lang w:val="es-AR"/>
        </w:rPr>
        <w:t>A</w:t>
      </w:r>
      <w:r w:rsidR="00613B1A" w:rsidRPr="00613B1A">
        <w:rPr>
          <w:lang w:val="es-AR"/>
        </w:rPr>
        <w:t>parte, además de cualquiera d</w:t>
      </w:r>
      <w:r w:rsidR="00613B1A">
        <w:rPr>
          <w:lang w:val="es-AR"/>
        </w:rPr>
        <w:t>e las alternativas anteriores</w:t>
      </w:r>
    </w:p>
    <w:p w14:paraId="19974EFD" w14:textId="77777777" w:rsidR="00A03C40" w:rsidRPr="00613B1A" w:rsidRDefault="00613B1A">
      <w:pPr>
        <w:pStyle w:val="BodyText"/>
        <w:ind w:left="2520" w:right="1443"/>
        <w:jc w:val="both"/>
        <w:rPr>
          <w:lang w:val="es-AR"/>
        </w:rPr>
      </w:pPr>
      <w:r w:rsidRPr="00613B1A">
        <w:rPr>
          <w:lang w:val="es-AR"/>
        </w:rPr>
        <w:t xml:space="preserve">Se realizarán sesiones de Desarrollo </w:t>
      </w:r>
      <w:r>
        <w:rPr>
          <w:lang w:val="es-AR"/>
        </w:rPr>
        <w:t>profe</w:t>
      </w:r>
      <w:r w:rsidR="00590C17">
        <w:rPr>
          <w:lang w:val="es-AR"/>
        </w:rPr>
        <w:t>sional de la R</w:t>
      </w:r>
      <w:r w:rsidRPr="00613B1A">
        <w:rPr>
          <w:lang w:val="es-AR"/>
        </w:rPr>
        <w:t>es</w:t>
      </w:r>
      <w:r w:rsidR="00CE6068">
        <w:rPr>
          <w:lang w:val="es-AR"/>
        </w:rPr>
        <w:t>ponsabilidad en el juego</w:t>
      </w:r>
      <w:r>
        <w:rPr>
          <w:lang w:val="es-AR"/>
        </w:rPr>
        <w:t xml:space="preserve"> todos los años en conjunto con el servicio local de Ayuda al apostador</w:t>
      </w:r>
      <w:r w:rsidR="000228A9" w:rsidRPr="00613B1A">
        <w:rPr>
          <w:lang w:val="es-AR"/>
        </w:rPr>
        <w:t>.</w:t>
      </w:r>
      <w:r>
        <w:rPr>
          <w:lang w:val="es-AR"/>
        </w:rPr>
        <w:t xml:space="preserve"> La información acerca </w:t>
      </w:r>
      <w:r w:rsidR="00CE6068">
        <w:rPr>
          <w:lang w:val="es-AR"/>
        </w:rPr>
        <w:t>de la Responsabilidad en el juego</w:t>
      </w:r>
      <w:r>
        <w:rPr>
          <w:lang w:val="es-AR"/>
        </w:rPr>
        <w:t xml:space="preserve"> y </w:t>
      </w:r>
      <w:r w:rsidR="00590C17">
        <w:rPr>
          <w:lang w:val="es-AR"/>
        </w:rPr>
        <w:t xml:space="preserve">de </w:t>
      </w:r>
      <w:r>
        <w:rPr>
          <w:lang w:val="es-AR"/>
        </w:rPr>
        <w:t xml:space="preserve">los servicios de ayuda </w:t>
      </w:r>
      <w:r w:rsidR="006249C4">
        <w:rPr>
          <w:lang w:val="es-AR"/>
        </w:rPr>
        <w:t>para problemas de juego</w:t>
      </w:r>
      <w:r>
        <w:rPr>
          <w:lang w:val="es-AR"/>
        </w:rPr>
        <w:t xml:space="preserve"> está en el paquete que los miembros del personal recibieron cuando comenzaron a trabajar.</w:t>
      </w:r>
    </w:p>
    <w:p w14:paraId="5CBDF33C" w14:textId="77777777" w:rsidR="00A03C40" w:rsidRPr="00613B1A" w:rsidRDefault="00A03C40">
      <w:pPr>
        <w:pStyle w:val="BodyText"/>
        <w:spacing w:before="11"/>
        <w:rPr>
          <w:sz w:val="23"/>
          <w:lang w:val="es-AR"/>
        </w:rPr>
      </w:pPr>
    </w:p>
    <w:p w14:paraId="7E292EE4" w14:textId="77777777" w:rsidR="00A03C40" w:rsidRPr="00613B1A" w:rsidRDefault="00613B1A">
      <w:pPr>
        <w:pStyle w:val="BodyText"/>
        <w:spacing w:before="1"/>
        <w:ind w:left="2520" w:right="1437"/>
        <w:jc w:val="both"/>
        <w:rPr>
          <w:lang w:val="es-AR"/>
        </w:rPr>
      </w:pPr>
      <w:r w:rsidRPr="00613B1A">
        <w:rPr>
          <w:lang w:val="es-AR"/>
        </w:rPr>
        <w:t xml:space="preserve">El </w:t>
      </w:r>
      <w:r w:rsidR="006249C4">
        <w:rPr>
          <w:lang w:val="es-AR"/>
        </w:rPr>
        <w:t>l</w:t>
      </w:r>
      <w:r w:rsidR="008E6272">
        <w:rPr>
          <w:lang w:val="es-AR"/>
        </w:rPr>
        <w:t>ugar</w:t>
      </w:r>
      <w:r w:rsidR="006249C4">
        <w:rPr>
          <w:lang w:val="es-AR"/>
        </w:rPr>
        <w:t xml:space="preserve"> ayudará a cualquier m</w:t>
      </w:r>
      <w:r w:rsidRPr="00613B1A">
        <w:rPr>
          <w:lang w:val="es-AR"/>
        </w:rPr>
        <w:t>iembro del personal que indique que</w:t>
      </w:r>
      <w:r>
        <w:rPr>
          <w:lang w:val="es-AR"/>
        </w:rPr>
        <w:t xml:space="preserve"> tiene un problema de </w:t>
      </w:r>
      <w:r w:rsidR="006249C4">
        <w:rPr>
          <w:lang w:val="es-AR"/>
        </w:rPr>
        <w:t>juego al garantizar que se les da</w:t>
      </w:r>
      <w:r>
        <w:rPr>
          <w:lang w:val="es-AR"/>
        </w:rPr>
        <w:t xml:space="preserve"> información acerca del problema de </w:t>
      </w:r>
      <w:r w:rsidR="006249C4">
        <w:rPr>
          <w:lang w:val="es-AR"/>
        </w:rPr>
        <w:t>juego</w:t>
      </w:r>
      <w:r>
        <w:rPr>
          <w:lang w:val="es-AR"/>
        </w:rPr>
        <w:t xml:space="preserve"> y de los servicios de ayuda disponibles. Se respetarán los derechos de privacidad del empleado</w:t>
      </w:r>
      <w:r w:rsidR="00942A7B">
        <w:rPr>
          <w:lang w:val="es-AR"/>
        </w:rPr>
        <w:t xml:space="preserve"> y dichos asuntos no se ingresarán en el registro.</w:t>
      </w:r>
    </w:p>
    <w:p w14:paraId="0CF8E8D4" w14:textId="77777777" w:rsidR="00A03C40" w:rsidRPr="00613B1A" w:rsidRDefault="00A03C40">
      <w:pPr>
        <w:pStyle w:val="BodyText"/>
        <w:spacing w:before="11"/>
        <w:rPr>
          <w:sz w:val="23"/>
          <w:lang w:val="es-AR"/>
        </w:rPr>
      </w:pPr>
    </w:p>
    <w:p w14:paraId="4408B434" w14:textId="77777777" w:rsidR="00A03C40" w:rsidRPr="004D0C98" w:rsidRDefault="004D0C98">
      <w:pPr>
        <w:pStyle w:val="Heading1"/>
        <w:numPr>
          <w:ilvl w:val="0"/>
          <w:numId w:val="4"/>
        </w:numPr>
        <w:tabs>
          <w:tab w:val="left" w:pos="2521"/>
        </w:tabs>
        <w:spacing w:before="1"/>
        <w:rPr>
          <w:lang w:val="es-AR"/>
        </w:rPr>
      </w:pPr>
      <w:r w:rsidRPr="004D0C98">
        <w:rPr>
          <w:lang w:val="es-AR"/>
        </w:rPr>
        <w:t>Ser</w:t>
      </w:r>
      <w:r>
        <w:rPr>
          <w:lang w:val="es-AR"/>
        </w:rPr>
        <w:t>vici</w:t>
      </w:r>
      <w:r w:rsidRPr="004D0C98">
        <w:rPr>
          <w:lang w:val="es-AR"/>
        </w:rPr>
        <w:t xml:space="preserve">os de ayuda </w:t>
      </w:r>
      <w:r w:rsidR="006249C4">
        <w:rPr>
          <w:lang w:val="es-AR"/>
        </w:rPr>
        <w:t>para el problema de juego</w:t>
      </w:r>
    </w:p>
    <w:p w14:paraId="1CF608A8" w14:textId="77777777" w:rsidR="00A03C40" w:rsidRPr="004D0C98" w:rsidRDefault="00A03C40">
      <w:pPr>
        <w:pStyle w:val="BodyText"/>
        <w:spacing w:before="11"/>
        <w:rPr>
          <w:b/>
          <w:sz w:val="23"/>
          <w:lang w:val="es-AR"/>
        </w:rPr>
      </w:pPr>
    </w:p>
    <w:p w14:paraId="25B6DFBD" w14:textId="77777777" w:rsidR="00A03C40" w:rsidRPr="004D0C98" w:rsidRDefault="004D0C98">
      <w:pPr>
        <w:pStyle w:val="BodyText"/>
        <w:spacing w:before="1"/>
        <w:ind w:left="2520" w:right="1433"/>
        <w:jc w:val="both"/>
        <w:rPr>
          <w:lang w:val="es-AR"/>
        </w:rPr>
      </w:pPr>
      <w:r w:rsidRPr="004D0C98">
        <w:rPr>
          <w:lang w:val="es-AR"/>
        </w:rPr>
        <w:t xml:space="preserve">Este </w:t>
      </w:r>
      <w:r w:rsidR="006249C4">
        <w:rPr>
          <w:lang w:val="es-AR"/>
        </w:rPr>
        <w:t>l</w:t>
      </w:r>
      <w:r w:rsidR="008E6272">
        <w:rPr>
          <w:lang w:val="es-AR"/>
        </w:rPr>
        <w:t>ugar</w:t>
      </w:r>
      <w:r w:rsidRPr="004D0C98">
        <w:rPr>
          <w:lang w:val="es-AR"/>
        </w:rPr>
        <w:t xml:space="preserve"> se compromete a </w:t>
      </w:r>
      <w:r w:rsidR="006249C4">
        <w:rPr>
          <w:lang w:val="es-AR"/>
        </w:rPr>
        <w:t>mantener</w:t>
      </w:r>
      <w:r>
        <w:rPr>
          <w:lang w:val="es-AR"/>
        </w:rPr>
        <w:t xml:space="preserve"> fuertes vínculos con los servicios </w:t>
      </w:r>
      <w:r w:rsidR="00FA7F5F">
        <w:rPr>
          <w:lang w:val="es-AR"/>
        </w:rPr>
        <w:t xml:space="preserve">locales </w:t>
      </w:r>
      <w:r>
        <w:rPr>
          <w:lang w:val="es-AR"/>
        </w:rPr>
        <w:t>de ayuda</w:t>
      </w:r>
      <w:r w:rsidR="00FA7F5F">
        <w:rPr>
          <w:lang w:val="es-AR"/>
        </w:rPr>
        <w:t xml:space="preserve"> </w:t>
      </w:r>
      <w:r w:rsidR="006249C4">
        <w:rPr>
          <w:lang w:val="es-AR"/>
        </w:rPr>
        <w:t>para problemas de juego</w:t>
      </w:r>
      <w:r w:rsidR="00FA7F5F">
        <w:rPr>
          <w:lang w:val="es-AR"/>
        </w:rPr>
        <w:t xml:space="preserve">. El personal </w:t>
      </w:r>
      <w:r w:rsidR="006249C4">
        <w:rPr>
          <w:lang w:val="es-AR"/>
        </w:rPr>
        <w:t>directivo</w:t>
      </w:r>
      <w:r w:rsidR="00FA7F5F">
        <w:rPr>
          <w:lang w:val="es-AR"/>
        </w:rPr>
        <w:t xml:space="preserve"> de este </w:t>
      </w:r>
      <w:r w:rsidR="006249C4">
        <w:rPr>
          <w:lang w:val="es-AR"/>
        </w:rPr>
        <w:t>l</w:t>
      </w:r>
      <w:r w:rsidR="008E6272">
        <w:rPr>
          <w:lang w:val="es-AR"/>
        </w:rPr>
        <w:t>ugar</w:t>
      </w:r>
      <w:r w:rsidR="00FA7F5F">
        <w:rPr>
          <w:lang w:val="es-AR"/>
        </w:rPr>
        <w:t xml:space="preserve"> se reu</w:t>
      </w:r>
      <w:r w:rsidR="00590C17">
        <w:rPr>
          <w:lang w:val="es-AR"/>
        </w:rPr>
        <w:t>nirá de manera regular con los T</w:t>
      </w:r>
      <w:r w:rsidR="00EE1C61">
        <w:rPr>
          <w:lang w:val="es-AR"/>
        </w:rPr>
        <w:t>rabajadores de a</w:t>
      </w:r>
      <w:r w:rsidR="00FA7F5F">
        <w:rPr>
          <w:lang w:val="es-AR"/>
        </w:rPr>
        <w:t xml:space="preserve">yuda del </w:t>
      </w:r>
      <w:r w:rsidR="006249C4">
        <w:rPr>
          <w:lang w:val="es-AR"/>
        </w:rPr>
        <w:t>l</w:t>
      </w:r>
      <w:r w:rsidR="008E6272">
        <w:rPr>
          <w:lang w:val="es-AR"/>
        </w:rPr>
        <w:t>ugar</w:t>
      </w:r>
      <w:r w:rsidR="006249C4">
        <w:rPr>
          <w:lang w:val="es-AR"/>
        </w:rPr>
        <w:t xml:space="preserve"> y Ayuda local al apostador</w:t>
      </w:r>
      <w:r w:rsidR="00FA7F5F">
        <w:rPr>
          <w:lang w:val="es-AR"/>
        </w:rPr>
        <w:t>.</w:t>
      </w:r>
      <w:r w:rsidR="006249C4">
        <w:rPr>
          <w:lang w:val="es-AR"/>
        </w:rPr>
        <w:t xml:space="preserve"> A</w:t>
      </w:r>
      <w:r w:rsidR="00FA7F5F">
        <w:rPr>
          <w:lang w:val="es-AR"/>
        </w:rPr>
        <w:t xml:space="preserve">lgunos ejemplos de cómo nos </w:t>
      </w:r>
      <w:r w:rsidR="00EE1C61">
        <w:rPr>
          <w:lang w:val="es-AR"/>
        </w:rPr>
        <w:t>vincularemos</w:t>
      </w:r>
      <w:r w:rsidR="00FA7F5F">
        <w:rPr>
          <w:lang w:val="es-AR"/>
        </w:rPr>
        <w:t xml:space="preserve"> con los </w:t>
      </w:r>
      <w:r w:rsidR="00EE1C61">
        <w:rPr>
          <w:lang w:val="es-AR"/>
        </w:rPr>
        <w:t xml:space="preserve">Trabajadores de ayuda del lugar y Ayuda local al apostador </w:t>
      </w:r>
      <w:r w:rsidR="00FA7F5F">
        <w:rPr>
          <w:lang w:val="es-AR"/>
        </w:rPr>
        <w:t>son:</w:t>
      </w:r>
    </w:p>
    <w:p w14:paraId="73B20CCE" w14:textId="77777777" w:rsidR="00A03C40" w:rsidRPr="00FA7F5F" w:rsidRDefault="00FA7F5F">
      <w:pPr>
        <w:pStyle w:val="ListParagraph"/>
        <w:numPr>
          <w:ilvl w:val="1"/>
          <w:numId w:val="4"/>
        </w:numPr>
        <w:tabs>
          <w:tab w:val="left" w:pos="3601"/>
        </w:tabs>
        <w:spacing w:line="242" w:lineRule="auto"/>
        <w:ind w:left="3600" w:right="1441"/>
        <w:rPr>
          <w:sz w:val="24"/>
          <w:lang w:val="es-AR"/>
        </w:rPr>
      </w:pPr>
      <w:r w:rsidRPr="00FA7F5F">
        <w:rPr>
          <w:sz w:val="24"/>
          <w:lang w:val="es-AR"/>
        </w:rPr>
        <w:t>Man</w:t>
      </w:r>
      <w:r>
        <w:rPr>
          <w:sz w:val="24"/>
          <w:lang w:val="es-AR"/>
        </w:rPr>
        <w:t>t</w:t>
      </w:r>
      <w:r w:rsidR="00EE1C61">
        <w:rPr>
          <w:sz w:val="24"/>
          <w:lang w:val="es-AR"/>
        </w:rPr>
        <w:t>ener</w:t>
      </w:r>
      <w:r w:rsidRPr="00FA7F5F">
        <w:rPr>
          <w:sz w:val="24"/>
          <w:lang w:val="es-AR"/>
        </w:rPr>
        <w:t xml:space="preserve"> sesiones regulares de capacitación del personal (al men</w:t>
      </w:r>
      <w:r>
        <w:rPr>
          <w:sz w:val="24"/>
          <w:lang w:val="es-AR"/>
        </w:rPr>
        <w:t xml:space="preserve">os una vez al año), </w:t>
      </w:r>
      <w:r w:rsidR="00EE1C61">
        <w:rPr>
          <w:sz w:val="24"/>
          <w:lang w:val="es-AR"/>
        </w:rPr>
        <w:t>conducidas</w:t>
      </w:r>
      <w:r>
        <w:rPr>
          <w:sz w:val="24"/>
          <w:lang w:val="es-AR"/>
        </w:rPr>
        <w:t xml:space="preserve"> por el servicio local de Ayuda al apostador</w:t>
      </w:r>
    </w:p>
    <w:p w14:paraId="10A22F0E" w14:textId="77777777" w:rsidR="00A03C40" w:rsidRPr="006A021C" w:rsidRDefault="006A021C">
      <w:pPr>
        <w:pStyle w:val="ListParagraph"/>
        <w:numPr>
          <w:ilvl w:val="1"/>
          <w:numId w:val="4"/>
        </w:numPr>
        <w:tabs>
          <w:tab w:val="left" w:pos="3601"/>
        </w:tabs>
        <w:spacing w:before="4" w:line="292" w:lineRule="exact"/>
        <w:ind w:left="3600" w:right="1437"/>
        <w:jc w:val="both"/>
        <w:rPr>
          <w:sz w:val="24"/>
          <w:lang w:val="es-AR"/>
        </w:rPr>
      </w:pPr>
      <w:r>
        <w:rPr>
          <w:sz w:val="24"/>
          <w:lang w:val="es-AR"/>
        </w:rPr>
        <w:t>Realiza</w:t>
      </w:r>
      <w:r w:rsidR="00FA7F5F" w:rsidRPr="006A021C">
        <w:rPr>
          <w:sz w:val="24"/>
          <w:lang w:val="es-AR"/>
        </w:rPr>
        <w:t>r reuniones</w:t>
      </w:r>
      <w:r w:rsidRPr="006A021C">
        <w:rPr>
          <w:sz w:val="24"/>
          <w:lang w:val="es-AR"/>
        </w:rPr>
        <w:t xml:space="preserve"> regulares de gestión en</w:t>
      </w:r>
      <w:r>
        <w:rPr>
          <w:sz w:val="24"/>
          <w:lang w:val="es-AR"/>
        </w:rPr>
        <w:t xml:space="preserve">tre el Operador o el Gerente del </w:t>
      </w:r>
      <w:r w:rsidR="00643400">
        <w:rPr>
          <w:sz w:val="24"/>
          <w:lang w:val="es-AR"/>
        </w:rPr>
        <w:t>l</w:t>
      </w:r>
      <w:r w:rsidR="008E6272">
        <w:rPr>
          <w:sz w:val="24"/>
          <w:lang w:val="es-AR"/>
        </w:rPr>
        <w:t>ugar</w:t>
      </w:r>
      <w:r w:rsidR="00EE1C61">
        <w:rPr>
          <w:sz w:val="24"/>
          <w:lang w:val="es-AR"/>
        </w:rPr>
        <w:t xml:space="preserve"> y los </w:t>
      </w:r>
      <w:r w:rsidR="00EE1C61">
        <w:rPr>
          <w:lang w:val="es-AR"/>
        </w:rPr>
        <w:t>Trabajadores de ayuda del lugar y Ayuda local al apostador</w:t>
      </w:r>
    </w:p>
    <w:p w14:paraId="38F3D513" w14:textId="77777777" w:rsidR="00A03C40" w:rsidRPr="006A021C" w:rsidRDefault="00A03C40">
      <w:pPr>
        <w:pStyle w:val="BodyText"/>
        <w:spacing w:before="5"/>
        <w:rPr>
          <w:lang w:val="es-AR"/>
        </w:rPr>
      </w:pPr>
    </w:p>
    <w:p w14:paraId="7D41FB16" w14:textId="77777777" w:rsidR="00A03C40" w:rsidRPr="006A021C" w:rsidRDefault="006A021C">
      <w:pPr>
        <w:pStyle w:val="BodyText"/>
        <w:ind w:left="2520" w:right="1434"/>
        <w:jc w:val="both"/>
        <w:rPr>
          <w:lang w:val="es-AR"/>
        </w:rPr>
      </w:pPr>
      <w:r w:rsidRPr="006A021C">
        <w:rPr>
          <w:lang w:val="es-AR"/>
        </w:rPr>
        <w:t>Los detalles de estas reuniones</w:t>
      </w:r>
      <w:r>
        <w:rPr>
          <w:lang w:val="es-AR"/>
        </w:rPr>
        <w:t xml:space="preserve"> se conservarán en un Registro de </w:t>
      </w:r>
      <w:r w:rsidR="00643400">
        <w:rPr>
          <w:lang w:val="es-AR"/>
        </w:rPr>
        <w:t>R</w:t>
      </w:r>
      <w:r w:rsidR="00EE1C61">
        <w:rPr>
          <w:lang w:val="es-AR"/>
        </w:rPr>
        <w:t>esponsabilidad en el</w:t>
      </w:r>
      <w:r w:rsidR="00EE1C61" w:rsidRPr="00EE1C61">
        <w:rPr>
          <w:lang w:val="es-AR"/>
        </w:rPr>
        <w:t xml:space="preserve"> </w:t>
      </w:r>
      <w:r w:rsidR="00EE1C61">
        <w:rPr>
          <w:lang w:val="es-AR"/>
        </w:rPr>
        <w:t>juego</w:t>
      </w:r>
      <w:r>
        <w:rPr>
          <w:lang w:val="es-AR"/>
        </w:rPr>
        <w:t>. Los detalles de la reunión deben incluir:</w:t>
      </w:r>
    </w:p>
    <w:p w14:paraId="674A7C3E" w14:textId="77777777" w:rsidR="00A03C40" w:rsidRPr="006A021C" w:rsidRDefault="006A021C">
      <w:pPr>
        <w:pStyle w:val="ListParagraph"/>
        <w:numPr>
          <w:ilvl w:val="1"/>
          <w:numId w:val="4"/>
        </w:numPr>
        <w:tabs>
          <w:tab w:val="left" w:pos="3601"/>
        </w:tabs>
        <w:spacing w:line="305" w:lineRule="exact"/>
        <w:ind w:left="3600"/>
        <w:rPr>
          <w:sz w:val="24"/>
          <w:lang w:val="es-AR"/>
        </w:rPr>
      </w:pPr>
      <w:r w:rsidRPr="006A021C">
        <w:rPr>
          <w:sz w:val="24"/>
          <w:lang w:val="es-AR"/>
        </w:rPr>
        <w:t>Fecha y hora de la reu</w:t>
      </w:r>
      <w:r>
        <w:rPr>
          <w:sz w:val="24"/>
          <w:lang w:val="es-AR"/>
        </w:rPr>
        <w:t>nión</w:t>
      </w:r>
    </w:p>
    <w:p w14:paraId="2F8D3D1A" w14:textId="77777777" w:rsidR="00A03C40" w:rsidRDefault="006A021C">
      <w:pPr>
        <w:pStyle w:val="ListParagraph"/>
        <w:numPr>
          <w:ilvl w:val="1"/>
          <w:numId w:val="4"/>
        </w:numPr>
        <w:tabs>
          <w:tab w:val="left" w:pos="3601"/>
        </w:tabs>
        <w:spacing w:before="1" w:line="306" w:lineRule="exact"/>
        <w:ind w:left="3600"/>
        <w:rPr>
          <w:sz w:val="24"/>
        </w:rPr>
      </w:pPr>
      <w:proofErr w:type="spellStart"/>
      <w:r>
        <w:rPr>
          <w:sz w:val="24"/>
        </w:rPr>
        <w:t>Participantes</w:t>
      </w:r>
      <w:proofErr w:type="spellEnd"/>
      <w:r>
        <w:rPr>
          <w:sz w:val="24"/>
        </w:rPr>
        <w:t xml:space="preserve"> de la </w:t>
      </w:r>
      <w:proofErr w:type="spellStart"/>
      <w:r>
        <w:rPr>
          <w:sz w:val="24"/>
        </w:rPr>
        <w:t>reunión</w:t>
      </w:r>
      <w:proofErr w:type="spellEnd"/>
    </w:p>
    <w:p w14:paraId="586DDB78" w14:textId="77777777" w:rsidR="00A03C40" w:rsidRDefault="006A021C">
      <w:pPr>
        <w:pStyle w:val="ListParagraph"/>
        <w:numPr>
          <w:ilvl w:val="1"/>
          <w:numId w:val="4"/>
        </w:numPr>
        <w:tabs>
          <w:tab w:val="left" w:pos="3601"/>
        </w:tabs>
        <w:spacing w:line="305" w:lineRule="exact"/>
        <w:ind w:left="3600"/>
        <w:rPr>
          <w:sz w:val="24"/>
        </w:rPr>
      </w:pPr>
      <w:proofErr w:type="spellStart"/>
      <w:r>
        <w:rPr>
          <w:sz w:val="24"/>
        </w:rPr>
        <w:t>Temas</w:t>
      </w:r>
      <w:proofErr w:type="spellEnd"/>
      <w:r>
        <w:rPr>
          <w:sz w:val="24"/>
        </w:rPr>
        <w:t xml:space="preserve"> </w:t>
      </w:r>
      <w:proofErr w:type="spellStart"/>
      <w:r>
        <w:rPr>
          <w:sz w:val="24"/>
        </w:rPr>
        <w:t>analizados</w:t>
      </w:r>
      <w:proofErr w:type="spellEnd"/>
    </w:p>
    <w:p w14:paraId="0989804F" w14:textId="77777777" w:rsidR="00A03C40" w:rsidRPr="006A021C" w:rsidRDefault="006A021C">
      <w:pPr>
        <w:pStyle w:val="ListParagraph"/>
        <w:numPr>
          <w:ilvl w:val="1"/>
          <w:numId w:val="4"/>
        </w:numPr>
        <w:tabs>
          <w:tab w:val="left" w:pos="3601"/>
        </w:tabs>
        <w:spacing w:line="305" w:lineRule="exact"/>
        <w:ind w:left="3600"/>
        <w:rPr>
          <w:sz w:val="24"/>
          <w:lang w:val="es-AR"/>
        </w:rPr>
      </w:pPr>
      <w:r w:rsidRPr="006A021C">
        <w:rPr>
          <w:sz w:val="24"/>
          <w:lang w:val="es-AR"/>
        </w:rPr>
        <w:t>Resultados y acciones resultantes de l</w:t>
      </w:r>
      <w:r>
        <w:rPr>
          <w:sz w:val="24"/>
          <w:lang w:val="es-AR"/>
        </w:rPr>
        <w:t>a reunión</w:t>
      </w:r>
    </w:p>
    <w:p w14:paraId="7B0C17E2" w14:textId="77777777" w:rsidR="00A03C40" w:rsidRDefault="006A021C">
      <w:pPr>
        <w:pStyle w:val="ListParagraph"/>
        <w:numPr>
          <w:ilvl w:val="1"/>
          <w:numId w:val="4"/>
        </w:numPr>
        <w:tabs>
          <w:tab w:val="left" w:pos="3601"/>
        </w:tabs>
        <w:spacing w:before="1"/>
        <w:ind w:left="3600"/>
        <w:rPr>
          <w:sz w:val="24"/>
        </w:rPr>
      </w:pPr>
      <w:proofErr w:type="spellStart"/>
      <w:r>
        <w:rPr>
          <w:sz w:val="24"/>
        </w:rPr>
        <w:t>Fecha</w:t>
      </w:r>
      <w:proofErr w:type="spellEnd"/>
      <w:r>
        <w:rPr>
          <w:sz w:val="24"/>
        </w:rPr>
        <w:t xml:space="preserve"> de la </w:t>
      </w:r>
      <w:proofErr w:type="spellStart"/>
      <w:r>
        <w:rPr>
          <w:sz w:val="24"/>
        </w:rPr>
        <w:t>próxima</w:t>
      </w:r>
      <w:proofErr w:type="spellEnd"/>
      <w:r>
        <w:rPr>
          <w:sz w:val="24"/>
        </w:rPr>
        <w:t xml:space="preserve"> </w:t>
      </w:r>
      <w:proofErr w:type="spellStart"/>
      <w:r>
        <w:rPr>
          <w:sz w:val="24"/>
        </w:rPr>
        <w:t>reunión</w:t>
      </w:r>
      <w:proofErr w:type="spellEnd"/>
    </w:p>
    <w:p w14:paraId="7EA8DC95" w14:textId="77777777" w:rsidR="00A03C40" w:rsidRDefault="00A03C40">
      <w:pPr>
        <w:rPr>
          <w:sz w:val="24"/>
        </w:rPr>
      </w:pPr>
    </w:p>
    <w:p w14:paraId="72A1CE22" w14:textId="77777777" w:rsidR="009A3E75" w:rsidRPr="009A3E75" w:rsidRDefault="009A3E75" w:rsidP="009A3E75">
      <w:pPr>
        <w:pStyle w:val="Heading1"/>
        <w:ind w:firstLine="0"/>
        <w:rPr>
          <w:b w:val="0"/>
          <w:bCs w:val="0"/>
          <w:lang w:val="en-AU"/>
        </w:rPr>
      </w:pPr>
      <w:r w:rsidRPr="009A3E75">
        <w:rPr>
          <w:b w:val="0"/>
          <w:bCs w:val="0"/>
          <w:lang w:val="es-ES"/>
        </w:rPr>
        <w:t>Se espera que un operador del lugar se asegure de que el personal que gestiona día a día la operación del lugar aprobado y los oficiales de juego responsables se reúnan con el trabajador de apoyo del lugar designado al menos una vez cada seis meses.</w:t>
      </w:r>
    </w:p>
    <w:p w14:paraId="6343E48A" w14:textId="77777777" w:rsidR="009A3E75" w:rsidRDefault="009A3E75">
      <w:pPr>
        <w:rPr>
          <w:sz w:val="24"/>
        </w:rPr>
      </w:pPr>
    </w:p>
    <w:p w14:paraId="22B47546" w14:textId="77777777" w:rsidR="00A03C40" w:rsidRDefault="006A021C">
      <w:pPr>
        <w:pStyle w:val="Heading1"/>
        <w:numPr>
          <w:ilvl w:val="0"/>
          <w:numId w:val="4"/>
        </w:numPr>
        <w:tabs>
          <w:tab w:val="left" w:pos="2521"/>
        </w:tabs>
      </w:pPr>
      <w:proofErr w:type="spellStart"/>
      <w:r>
        <w:t>Reclamos</w:t>
      </w:r>
      <w:proofErr w:type="spellEnd"/>
      <w:r>
        <w:t xml:space="preserve"> de los </w:t>
      </w:r>
      <w:proofErr w:type="spellStart"/>
      <w:r>
        <w:t>clientes</w:t>
      </w:r>
      <w:proofErr w:type="spellEnd"/>
    </w:p>
    <w:p w14:paraId="0003CB76" w14:textId="77777777" w:rsidR="00A03C40" w:rsidRDefault="00A03C40">
      <w:pPr>
        <w:pStyle w:val="BodyText"/>
        <w:rPr>
          <w:b/>
        </w:rPr>
      </w:pPr>
    </w:p>
    <w:p w14:paraId="2CA116DB" w14:textId="77777777" w:rsidR="00A03C40" w:rsidRPr="006A021C" w:rsidRDefault="006A021C">
      <w:pPr>
        <w:pStyle w:val="BodyText"/>
        <w:ind w:left="2520" w:right="1435"/>
        <w:jc w:val="both"/>
        <w:rPr>
          <w:lang w:val="es-AR"/>
        </w:rPr>
      </w:pPr>
      <w:r w:rsidRPr="006A021C">
        <w:rPr>
          <w:lang w:val="es-AR"/>
        </w:rPr>
        <w:t xml:space="preserve">El cliente que realice un reclamo acerca </w:t>
      </w:r>
      <w:r w:rsidR="00EE1C61">
        <w:rPr>
          <w:lang w:val="es-AR"/>
        </w:rPr>
        <w:t>de la operación del presente</w:t>
      </w:r>
      <w:r w:rsidRPr="006A021C">
        <w:rPr>
          <w:lang w:val="es-AR"/>
        </w:rPr>
        <w:t xml:space="preserve"> Código de conducta, lo debe </w:t>
      </w:r>
      <w:r>
        <w:rPr>
          <w:lang w:val="es-AR"/>
        </w:rPr>
        <w:t>enviar</w:t>
      </w:r>
      <w:r w:rsidRPr="006A021C">
        <w:rPr>
          <w:lang w:val="es-AR"/>
        </w:rPr>
        <w:t xml:space="preserve"> por escrito directamente a la gerencia del </w:t>
      </w:r>
      <w:r w:rsidR="00EE1C61">
        <w:rPr>
          <w:lang w:val="es-AR"/>
        </w:rPr>
        <w:t>l</w:t>
      </w:r>
      <w:r w:rsidR="008E6272">
        <w:rPr>
          <w:lang w:val="es-AR"/>
        </w:rPr>
        <w:t>ugar</w:t>
      </w:r>
      <w:r w:rsidRPr="006A021C">
        <w:rPr>
          <w:lang w:val="es-AR"/>
        </w:rPr>
        <w:t xml:space="preserve">. El gerente del </w:t>
      </w:r>
      <w:r w:rsidR="00EE1C61">
        <w:rPr>
          <w:lang w:val="es-AR"/>
        </w:rPr>
        <w:t>l</w:t>
      </w:r>
      <w:r w:rsidR="008E6272">
        <w:rPr>
          <w:lang w:val="es-AR"/>
        </w:rPr>
        <w:t>ugar</w:t>
      </w:r>
      <w:r w:rsidRPr="006A021C">
        <w:rPr>
          <w:lang w:val="es-AR"/>
        </w:rPr>
        <w:t xml:space="preserve"> revisará todos los reclamos para </w:t>
      </w:r>
      <w:r w:rsidR="00EE1C61">
        <w:rPr>
          <w:lang w:val="es-AR"/>
        </w:rPr>
        <w:t>confirmar que se refieran a la operación del presente</w:t>
      </w:r>
      <w:r>
        <w:rPr>
          <w:lang w:val="es-AR"/>
        </w:rPr>
        <w:t xml:space="preserve"> Código. Los reclamos acerca de la atención al cliente o del funcionamiento de las máquinas deberán enviarse directamente al gerente del </w:t>
      </w:r>
      <w:r w:rsidR="00EE1C61">
        <w:rPr>
          <w:lang w:val="es-AR"/>
        </w:rPr>
        <w:t>l</w:t>
      </w:r>
      <w:r w:rsidR="008E6272">
        <w:rPr>
          <w:lang w:val="es-AR"/>
        </w:rPr>
        <w:t>ugar</w:t>
      </w:r>
      <w:r>
        <w:rPr>
          <w:lang w:val="es-AR"/>
        </w:rPr>
        <w:t xml:space="preserve"> o al personal en servicio. El personal del </w:t>
      </w:r>
      <w:r w:rsidR="00EE1C61">
        <w:rPr>
          <w:lang w:val="es-AR"/>
        </w:rPr>
        <w:t>l</w:t>
      </w:r>
      <w:r w:rsidR="008E6272">
        <w:rPr>
          <w:lang w:val="es-AR"/>
        </w:rPr>
        <w:t>ugar</w:t>
      </w:r>
      <w:r>
        <w:rPr>
          <w:lang w:val="es-AR"/>
        </w:rPr>
        <w:t xml:space="preserve"> ayudará a los clientes con este proceso</w:t>
      </w:r>
      <w:r w:rsidR="00EE1C61">
        <w:rPr>
          <w:lang w:val="es-AR"/>
        </w:rPr>
        <w:t xml:space="preserve"> si así</w:t>
      </w:r>
      <w:r w:rsidR="00151FEA">
        <w:rPr>
          <w:lang w:val="es-AR"/>
        </w:rPr>
        <w:t xml:space="preserve"> lo solicitan.</w:t>
      </w:r>
    </w:p>
    <w:p w14:paraId="3AF690C0" w14:textId="77777777" w:rsidR="00A03C40" w:rsidRPr="006A021C" w:rsidRDefault="00A03C40">
      <w:pPr>
        <w:pStyle w:val="BodyText"/>
        <w:spacing w:before="2"/>
        <w:rPr>
          <w:lang w:val="es-AR"/>
        </w:rPr>
      </w:pPr>
    </w:p>
    <w:p w14:paraId="201BD81A" w14:textId="77777777" w:rsidR="00A03C40" w:rsidRPr="00151FEA" w:rsidRDefault="00151FEA">
      <w:pPr>
        <w:pStyle w:val="BodyText"/>
        <w:ind w:left="2520" w:right="1441"/>
        <w:jc w:val="both"/>
        <w:rPr>
          <w:lang w:val="es-AR"/>
        </w:rPr>
      </w:pPr>
      <w:r w:rsidRPr="00151FEA">
        <w:rPr>
          <w:lang w:val="es-AR"/>
        </w:rPr>
        <w:t>Los reclamos se investigarán de mane</w:t>
      </w:r>
      <w:r>
        <w:rPr>
          <w:lang w:val="es-AR"/>
        </w:rPr>
        <w:t>ra sensata y lo más pronto posible. Los reclamos se resolverán de la siguiente manera:</w:t>
      </w:r>
    </w:p>
    <w:p w14:paraId="673E1E08" w14:textId="77777777" w:rsidR="00A03C40" w:rsidRPr="00151FEA" w:rsidRDefault="00151FEA">
      <w:pPr>
        <w:pStyle w:val="ListParagraph"/>
        <w:numPr>
          <w:ilvl w:val="1"/>
          <w:numId w:val="4"/>
        </w:numPr>
        <w:tabs>
          <w:tab w:val="left" w:pos="3241"/>
        </w:tabs>
        <w:spacing w:line="304" w:lineRule="exact"/>
        <w:rPr>
          <w:sz w:val="24"/>
          <w:lang w:val="es-AR"/>
        </w:rPr>
      </w:pPr>
      <w:r w:rsidRPr="00151FEA">
        <w:rPr>
          <w:sz w:val="24"/>
          <w:lang w:val="es-AR"/>
        </w:rPr>
        <w:t xml:space="preserve">Todos los reclamos se reconocerán </w:t>
      </w:r>
      <w:r w:rsidR="00EA3B5D">
        <w:rPr>
          <w:sz w:val="24"/>
          <w:lang w:val="es-AR"/>
        </w:rPr>
        <w:t>de inmediato</w:t>
      </w:r>
      <w:r>
        <w:rPr>
          <w:sz w:val="24"/>
          <w:lang w:val="es-AR"/>
        </w:rPr>
        <w:t>.</w:t>
      </w:r>
    </w:p>
    <w:p w14:paraId="551308C6" w14:textId="77777777" w:rsidR="00A03C40" w:rsidRPr="00151FEA" w:rsidRDefault="00151FEA">
      <w:pPr>
        <w:pStyle w:val="ListParagraph"/>
        <w:numPr>
          <w:ilvl w:val="1"/>
          <w:numId w:val="4"/>
        </w:numPr>
        <w:tabs>
          <w:tab w:val="left" w:pos="3241"/>
        </w:tabs>
        <w:spacing w:line="242" w:lineRule="auto"/>
        <w:ind w:right="1448"/>
        <w:rPr>
          <w:sz w:val="24"/>
          <w:lang w:val="es-AR"/>
        </w:rPr>
      </w:pPr>
      <w:r w:rsidRPr="00151FEA">
        <w:rPr>
          <w:sz w:val="24"/>
          <w:lang w:val="es-AR"/>
        </w:rPr>
        <w:t>Si se decide no investiga</w:t>
      </w:r>
      <w:r>
        <w:rPr>
          <w:sz w:val="24"/>
          <w:lang w:val="es-AR"/>
        </w:rPr>
        <w:t>r el reclam</w:t>
      </w:r>
      <w:r w:rsidR="00EA3B5D">
        <w:rPr>
          <w:sz w:val="24"/>
          <w:lang w:val="es-AR"/>
        </w:rPr>
        <w:t xml:space="preserve">o </w:t>
      </w:r>
      <w:r w:rsidR="00643400">
        <w:rPr>
          <w:sz w:val="24"/>
          <w:lang w:val="es-AR"/>
        </w:rPr>
        <w:t>por no tener relación</w:t>
      </w:r>
      <w:r w:rsidR="00EA3B5D">
        <w:rPr>
          <w:sz w:val="24"/>
          <w:lang w:val="es-AR"/>
        </w:rPr>
        <w:t xml:space="preserve"> </w:t>
      </w:r>
      <w:r w:rsidR="00EA3B5D">
        <w:rPr>
          <w:sz w:val="24"/>
          <w:lang w:val="es-AR"/>
        </w:rPr>
        <w:lastRenderedPageBreak/>
        <w:t xml:space="preserve">con la operación </w:t>
      </w:r>
      <w:r>
        <w:rPr>
          <w:sz w:val="24"/>
          <w:lang w:val="es-AR"/>
        </w:rPr>
        <w:t>del Código, se le informará al cliente de las razones.</w:t>
      </w:r>
    </w:p>
    <w:p w14:paraId="56447509" w14:textId="77777777" w:rsidR="00A03C40" w:rsidRPr="00151FEA" w:rsidRDefault="00151FEA">
      <w:pPr>
        <w:pStyle w:val="ListParagraph"/>
        <w:numPr>
          <w:ilvl w:val="1"/>
          <w:numId w:val="4"/>
        </w:numPr>
        <w:tabs>
          <w:tab w:val="left" w:pos="3241"/>
        </w:tabs>
        <w:spacing w:before="4" w:line="292" w:lineRule="exact"/>
        <w:ind w:right="1442"/>
        <w:rPr>
          <w:sz w:val="24"/>
          <w:lang w:val="es-AR"/>
        </w:rPr>
      </w:pPr>
      <w:r w:rsidRPr="00151FEA">
        <w:rPr>
          <w:sz w:val="24"/>
          <w:lang w:val="es-AR"/>
        </w:rPr>
        <w:t>Durante la investigación, el Gerente del</w:t>
      </w:r>
      <w:r>
        <w:rPr>
          <w:sz w:val="24"/>
          <w:lang w:val="es-AR"/>
        </w:rPr>
        <w:t xml:space="preserve"> </w:t>
      </w:r>
      <w:r w:rsidR="00855BFC">
        <w:rPr>
          <w:sz w:val="24"/>
          <w:lang w:val="es-AR"/>
        </w:rPr>
        <w:t>l</w:t>
      </w:r>
      <w:r w:rsidR="008E6272">
        <w:rPr>
          <w:sz w:val="24"/>
          <w:lang w:val="es-AR"/>
        </w:rPr>
        <w:t>ugar</w:t>
      </w:r>
      <w:r>
        <w:rPr>
          <w:sz w:val="24"/>
          <w:lang w:val="es-AR"/>
        </w:rPr>
        <w:t xml:space="preserve"> puede </w:t>
      </w:r>
      <w:r w:rsidR="00855BFC">
        <w:rPr>
          <w:sz w:val="24"/>
          <w:lang w:val="es-AR"/>
        </w:rPr>
        <w:t>solicitar información a</w:t>
      </w:r>
      <w:r>
        <w:rPr>
          <w:sz w:val="24"/>
          <w:lang w:val="es-AR"/>
        </w:rPr>
        <w:t>l miembro del personal involucrado en el asunto del reclamo.</w:t>
      </w:r>
    </w:p>
    <w:p w14:paraId="1B4AC3B2" w14:textId="77777777" w:rsidR="00A03C40" w:rsidRPr="00151FEA" w:rsidRDefault="00151FEA">
      <w:pPr>
        <w:pStyle w:val="ListParagraph"/>
        <w:numPr>
          <w:ilvl w:val="1"/>
          <w:numId w:val="4"/>
        </w:numPr>
        <w:tabs>
          <w:tab w:val="left" w:pos="3241"/>
        </w:tabs>
        <w:spacing w:before="5"/>
        <w:ind w:right="1443"/>
        <w:rPr>
          <w:sz w:val="24"/>
          <w:lang w:val="es-AR"/>
        </w:rPr>
      </w:pPr>
      <w:r w:rsidRPr="00151FEA">
        <w:rPr>
          <w:sz w:val="24"/>
          <w:lang w:val="es-AR"/>
        </w:rPr>
        <w:t xml:space="preserve">El Gerente del </w:t>
      </w:r>
      <w:r w:rsidR="00855BFC">
        <w:rPr>
          <w:sz w:val="24"/>
          <w:lang w:val="es-AR"/>
        </w:rPr>
        <w:t>l</w:t>
      </w:r>
      <w:r w:rsidR="008E6272">
        <w:rPr>
          <w:sz w:val="24"/>
          <w:lang w:val="es-AR"/>
        </w:rPr>
        <w:t>ugar</w:t>
      </w:r>
      <w:r w:rsidRPr="00151FEA">
        <w:rPr>
          <w:sz w:val="24"/>
          <w:lang w:val="es-AR"/>
        </w:rPr>
        <w:t xml:space="preserve"> buscará e</w:t>
      </w:r>
      <w:r>
        <w:rPr>
          <w:sz w:val="24"/>
          <w:lang w:val="es-AR"/>
        </w:rPr>
        <w:t xml:space="preserve">stablecer si el cliente fue tratado razonablemente y en conformidad con </w:t>
      </w:r>
      <w:r w:rsidR="00855BFC">
        <w:rPr>
          <w:sz w:val="24"/>
          <w:lang w:val="es-AR"/>
        </w:rPr>
        <w:t>el presente</w:t>
      </w:r>
      <w:r>
        <w:rPr>
          <w:sz w:val="24"/>
          <w:lang w:val="es-AR"/>
        </w:rPr>
        <w:t xml:space="preserve"> Código.</w:t>
      </w:r>
    </w:p>
    <w:p w14:paraId="1E424CF2" w14:textId="77777777" w:rsidR="00A03C40" w:rsidRPr="00151FEA" w:rsidRDefault="00151FEA">
      <w:pPr>
        <w:pStyle w:val="ListParagraph"/>
        <w:numPr>
          <w:ilvl w:val="1"/>
          <w:numId w:val="4"/>
        </w:numPr>
        <w:tabs>
          <w:tab w:val="left" w:pos="3241"/>
        </w:tabs>
        <w:spacing w:before="1"/>
        <w:ind w:right="1444"/>
        <w:rPr>
          <w:sz w:val="24"/>
          <w:lang w:val="es-AR"/>
        </w:rPr>
      </w:pPr>
      <w:r w:rsidRPr="00151FEA">
        <w:rPr>
          <w:sz w:val="24"/>
          <w:lang w:val="es-AR"/>
        </w:rPr>
        <w:t xml:space="preserve">Si el reclamo </w:t>
      </w:r>
      <w:r w:rsidR="00855BFC">
        <w:rPr>
          <w:sz w:val="24"/>
          <w:lang w:val="es-AR"/>
        </w:rPr>
        <w:t>está fundamentado,</w:t>
      </w:r>
      <w:r w:rsidRPr="00151FEA">
        <w:rPr>
          <w:sz w:val="24"/>
          <w:lang w:val="es-AR"/>
        </w:rPr>
        <w:t xml:space="preserve"> el G</w:t>
      </w:r>
      <w:r>
        <w:rPr>
          <w:sz w:val="24"/>
          <w:lang w:val="es-AR"/>
        </w:rPr>
        <w:t xml:space="preserve">erente del </w:t>
      </w:r>
      <w:r w:rsidR="00855BFC">
        <w:rPr>
          <w:sz w:val="24"/>
          <w:lang w:val="es-AR"/>
        </w:rPr>
        <w:t>l</w:t>
      </w:r>
      <w:r w:rsidR="008E6272">
        <w:rPr>
          <w:sz w:val="24"/>
          <w:lang w:val="es-AR"/>
        </w:rPr>
        <w:t>ugar</w:t>
      </w:r>
      <w:r>
        <w:rPr>
          <w:sz w:val="24"/>
          <w:lang w:val="es-AR"/>
        </w:rPr>
        <w:t xml:space="preserve"> informará al cliente la acción que se tomará para solucionar el problema.</w:t>
      </w:r>
    </w:p>
    <w:p w14:paraId="708EAC1D" w14:textId="77777777" w:rsidR="00A03C40" w:rsidRPr="00151FEA" w:rsidRDefault="00151FEA">
      <w:pPr>
        <w:pStyle w:val="ListParagraph"/>
        <w:numPr>
          <w:ilvl w:val="1"/>
          <w:numId w:val="4"/>
        </w:numPr>
        <w:tabs>
          <w:tab w:val="left" w:pos="3241"/>
        </w:tabs>
        <w:spacing w:line="304" w:lineRule="exact"/>
        <w:rPr>
          <w:sz w:val="24"/>
          <w:lang w:val="es-AR"/>
        </w:rPr>
      </w:pPr>
      <w:r w:rsidRPr="00151FEA">
        <w:rPr>
          <w:sz w:val="24"/>
          <w:lang w:val="es-AR"/>
        </w:rPr>
        <w:t>Se informará siempre al cliente a</w:t>
      </w:r>
      <w:r>
        <w:rPr>
          <w:sz w:val="24"/>
          <w:lang w:val="es-AR"/>
        </w:rPr>
        <w:t>cerca de los resultados del reclamo.</w:t>
      </w:r>
    </w:p>
    <w:p w14:paraId="2C6DCA53" w14:textId="77777777" w:rsidR="00A03C40" w:rsidRPr="00151FEA" w:rsidRDefault="00151FEA">
      <w:pPr>
        <w:pStyle w:val="ListParagraph"/>
        <w:numPr>
          <w:ilvl w:val="1"/>
          <w:numId w:val="4"/>
        </w:numPr>
        <w:tabs>
          <w:tab w:val="left" w:pos="3241"/>
        </w:tabs>
        <w:spacing w:line="242" w:lineRule="auto"/>
        <w:ind w:right="1440"/>
        <w:rPr>
          <w:sz w:val="24"/>
          <w:lang w:val="es-AR"/>
        </w:rPr>
      </w:pPr>
      <w:r w:rsidRPr="00151FEA">
        <w:rPr>
          <w:sz w:val="24"/>
          <w:lang w:val="es-AR"/>
        </w:rPr>
        <w:t>Los detalles del reclamo se c</w:t>
      </w:r>
      <w:r>
        <w:rPr>
          <w:sz w:val="24"/>
          <w:lang w:val="es-AR"/>
        </w:rPr>
        <w:t xml:space="preserve">onservarán en el Registro de </w:t>
      </w:r>
      <w:r w:rsidR="00855BFC">
        <w:rPr>
          <w:sz w:val="24"/>
          <w:lang w:val="es-AR"/>
        </w:rPr>
        <w:t>R</w:t>
      </w:r>
      <w:r>
        <w:rPr>
          <w:sz w:val="24"/>
          <w:lang w:val="es-AR"/>
        </w:rPr>
        <w:t>esp</w:t>
      </w:r>
      <w:r w:rsidR="00855BFC">
        <w:rPr>
          <w:sz w:val="24"/>
          <w:lang w:val="es-AR"/>
        </w:rPr>
        <w:t>onsabilidad en el</w:t>
      </w:r>
      <w:r w:rsidR="00855BFC" w:rsidRPr="00855BFC">
        <w:rPr>
          <w:sz w:val="24"/>
          <w:lang w:val="es-AR"/>
        </w:rPr>
        <w:t xml:space="preserve"> </w:t>
      </w:r>
      <w:r w:rsidR="00855BFC">
        <w:rPr>
          <w:sz w:val="24"/>
          <w:lang w:val="es-AR"/>
        </w:rPr>
        <w:t>juego</w:t>
      </w:r>
      <w:r>
        <w:rPr>
          <w:sz w:val="24"/>
          <w:lang w:val="es-AR"/>
        </w:rPr>
        <w:t>.</w:t>
      </w:r>
    </w:p>
    <w:p w14:paraId="0AF79A50" w14:textId="77777777" w:rsidR="00A03C40" w:rsidRPr="00151FEA" w:rsidRDefault="00151FEA">
      <w:pPr>
        <w:pStyle w:val="ListParagraph"/>
        <w:numPr>
          <w:ilvl w:val="1"/>
          <w:numId w:val="4"/>
        </w:numPr>
        <w:tabs>
          <w:tab w:val="left" w:pos="3241"/>
        </w:tabs>
        <w:spacing w:before="4" w:line="292" w:lineRule="exact"/>
        <w:ind w:right="1437"/>
        <w:rPr>
          <w:sz w:val="24"/>
          <w:lang w:val="es-AR"/>
        </w:rPr>
      </w:pPr>
      <w:r w:rsidRPr="00151FEA">
        <w:rPr>
          <w:sz w:val="24"/>
          <w:lang w:val="es-AR"/>
        </w:rPr>
        <w:t>Se proporcionará información acerca de lo</w:t>
      </w:r>
      <w:r>
        <w:rPr>
          <w:sz w:val="24"/>
          <w:lang w:val="es-AR"/>
        </w:rPr>
        <w:t>s reclamos a VCGLR si la solicita.</w:t>
      </w:r>
    </w:p>
    <w:p w14:paraId="57E79F77" w14:textId="77777777" w:rsidR="00A03C40" w:rsidRPr="00151FEA" w:rsidRDefault="00A03C40">
      <w:pPr>
        <w:pStyle w:val="BodyText"/>
        <w:spacing w:before="5"/>
        <w:rPr>
          <w:lang w:val="es-AR"/>
        </w:rPr>
      </w:pPr>
    </w:p>
    <w:p w14:paraId="6BDD7F1B" w14:textId="77777777" w:rsidR="00A03C40" w:rsidRDefault="004B287E">
      <w:pPr>
        <w:pStyle w:val="BodyText"/>
        <w:ind w:left="2520" w:right="1440"/>
        <w:jc w:val="both"/>
        <w:rPr>
          <w:lang w:val="es-AR"/>
        </w:rPr>
      </w:pPr>
      <w:r w:rsidRPr="004B287E">
        <w:rPr>
          <w:lang w:val="es-AR"/>
        </w:rPr>
        <w:t>Si un reclamo no se p</w:t>
      </w:r>
      <w:r>
        <w:rPr>
          <w:lang w:val="es-AR"/>
        </w:rPr>
        <w:t xml:space="preserve">uede resolver en el </w:t>
      </w:r>
      <w:r w:rsidR="00855BFC">
        <w:rPr>
          <w:lang w:val="es-AR"/>
        </w:rPr>
        <w:t>l</w:t>
      </w:r>
      <w:r w:rsidR="008E6272">
        <w:rPr>
          <w:lang w:val="es-AR"/>
        </w:rPr>
        <w:t>ugar</w:t>
      </w:r>
      <w:r>
        <w:rPr>
          <w:lang w:val="es-AR"/>
        </w:rPr>
        <w:t xml:space="preserve">, se buscará la resolución en el Instituto de árbitros y mediadores de Australia (IAMA). Cualquiera de las partes involucradas en el reclamo puede ponerse en contacto con el IAMA. Para iniciar un reclamo, cualquiera de las partes puede visitar el sitio web del IAMA </w:t>
      </w:r>
      <w:r w:rsidRPr="004B287E">
        <w:rPr>
          <w:lang w:val="es-AR"/>
        </w:rPr>
        <w:t>(</w:t>
      </w:r>
      <w:hyperlink r:id="rId14" w:history="1">
        <w:r w:rsidRPr="00EA42EB">
          <w:rPr>
            <w:rStyle w:val="Hyperlink"/>
            <w:lang w:val="es-AR"/>
          </w:rPr>
          <w:t>www.iama.org.au</w:t>
        </w:r>
      </w:hyperlink>
      <w:r w:rsidRPr="004B287E">
        <w:rPr>
          <w:lang w:val="es-AR"/>
        </w:rPr>
        <w:t>),</w:t>
      </w:r>
      <w:r>
        <w:rPr>
          <w:lang w:val="es-AR"/>
        </w:rPr>
        <w:t xml:space="preserve"> descargar un formulario de Resolución de disputa y luego presentar este formulario completo con </w:t>
      </w:r>
      <w:r w:rsidR="00855BFC">
        <w:rPr>
          <w:lang w:val="es-AR"/>
        </w:rPr>
        <w:t>la tasa correspondiente</w:t>
      </w:r>
      <w:r>
        <w:rPr>
          <w:lang w:val="es-AR"/>
        </w:rPr>
        <w:t xml:space="preserve"> al IAMA. El mediador o el árbitro luego se pondrá en contacto con ambas partes para facilitar una resolución.</w:t>
      </w:r>
    </w:p>
    <w:p w14:paraId="2B6217B6" w14:textId="77777777" w:rsidR="004B287E" w:rsidRPr="004B287E" w:rsidRDefault="004B287E">
      <w:pPr>
        <w:pStyle w:val="BodyText"/>
        <w:ind w:left="2520" w:right="1440"/>
        <w:jc w:val="both"/>
        <w:rPr>
          <w:lang w:val="es-AR"/>
        </w:rPr>
      </w:pPr>
      <w:r>
        <w:rPr>
          <w:lang w:val="es-AR"/>
        </w:rPr>
        <w:t xml:space="preserve">Nota: </w:t>
      </w:r>
      <w:r w:rsidR="00973574">
        <w:rPr>
          <w:lang w:val="es-AR"/>
        </w:rPr>
        <w:t xml:space="preserve">los reclamos enviados a este organismo independiente para su resolución pueden ser costosos. Se les suplica a todas las partes intentar resolver el asunto a nivel del </w:t>
      </w:r>
      <w:r w:rsidR="00855BFC">
        <w:rPr>
          <w:lang w:val="es-AR"/>
        </w:rPr>
        <w:t>l</w:t>
      </w:r>
      <w:r w:rsidR="008E6272">
        <w:rPr>
          <w:lang w:val="es-AR"/>
        </w:rPr>
        <w:t>ugar</w:t>
      </w:r>
      <w:r w:rsidR="00973574">
        <w:rPr>
          <w:lang w:val="es-AR"/>
        </w:rPr>
        <w:t xml:space="preserve"> antes de recurrir a una mediación profesional.</w:t>
      </w:r>
    </w:p>
    <w:p w14:paraId="6D345FFB" w14:textId="77777777" w:rsidR="00A03C40" w:rsidRPr="004B287E" w:rsidRDefault="00A03C40">
      <w:pPr>
        <w:pStyle w:val="BodyText"/>
        <w:spacing w:before="11"/>
        <w:rPr>
          <w:sz w:val="23"/>
          <w:lang w:val="es-AR"/>
        </w:rPr>
      </w:pPr>
    </w:p>
    <w:p w14:paraId="3B365C49" w14:textId="2F7F2CFE" w:rsidR="00A03C40" w:rsidRDefault="00973574" w:rsidP="00973574">
      <w:pPr>
        <w:pStyle w:val="BodyText"/>
        <w:spacing w:before="1"/>
        <w:ind w:left="2520" w:right="1444"/>
        <w:jc w:val="both"/>
        <w:rPr>
          <w:lang w:val="es-AR"/>
        </w:rPr>
      </w:pPr>
      <w:r w:rsidRPr="00973574">
        <w:rPr>
          <w:lang w:val="es-AR"/>
        </w:rPr>
        <w:t>La documentación relacionada con todos l</w:t>
      </w:r>
      <w:r>
        <w:rPr>
          <w:lang w:val="es-AR"/>
        </w:rPr>
        <w:t xml:space="preserve">os reclamos en contra del código se debe conservar en el Registro de </w:t>
      </w:r>
      <w:r w:rsidR="00855BFC">
        <w:rPr>
          <w:lang w:val="es-AR"/>
        </w:rPr>
        <w:t>R</w:t>
      </w:r>
      <w:r>
        <w:rPr>
          <w:lang w:val="es-AR"/>
        </w:rPr>
        <w:t>esp</w:t>
      </w:r>
      <w:r w:rsidR="00855BFC">
        <w:rPr>
          <w:lang w:val="es-AR"/>
        </w:rPr>
        <w:t>onsabilidad en el</w:t>
      </w:r>
      <w:r>
        <w:rPr>
          <w:lang w:val="es-AR"/>
        </w:rPr>
        <w:t xml:space="preserve"> </w:t>
      </w:r>
      <w:r w:rsidR="00855BFC">
        <w:rPr>
          <w:lang w:val="es-AR"/>
        </w:rPr>
        <w:t xml:space="preserve">juego </w:t>
      </w:r>
      <w:r>
        <w:rPr>
          <w:lang w:val="es-AR"/>
        </w:rPr>
        <w:t>para que VCGLR pueda acceder según sea necesario.</w:t>
      </w:r>
    </w:p>
    <w:p w14:paraId="3CEDE943" w14:textId="77777777" w:rsidR="009E70C7" w:rsidRDefault="009E70C7" w:rsidP="00973574">
      <w:pPr>
        <w:pStyle w:val="BodyText"/>
        <w:spacing w:before="1"/>
        <w:ind w:left="2520" w:right="1444"/>
        <w:jc w:val="both"/>
        <w:rPr>
          <w:lang w:val="es-AR"/>
        </w:rPr>
      </w:pPr>
    </w:p>
    <w:p w14:paraId="45960FC0" w14:textId="77777777" w:rsidR="00A03C40" w:rsidRDefault="003F74B2">
      <w:pPr>
        <w:pStyle w:val="Heading1"/>
        <w:numPr>
          <w:ilvl w:val="0"/>
          <w:numId w:val="4"/>
        </w:numPr>
        <w:tabs>
          <w:tab w:val="left" w:pos="2521"/>
        </w:tabs>
      </w:pPr>
      <w:proofErr w:type="spellStart"/>
      <w:r>
        <w:t>Menores</w:t>
      </w:r>
      <w:proofErr w:type="spellEnd"/>
      <w:r>
        <w:t xml:space="preserve"> de </w:t>
      </w:r>
      <w:proofErr w:type="spellStart"/>
      <w:r>
        <w:t>edad</w:t>
      </w:r>
      <w:proofErr w:type="spellEnd"/>
    </w:p>
    <w:p w14:paraId="28E70122" w14:textId="77777777" w:rsidR="00A03C40" w:rsidRDefault="00A03C40">
      <w:pPr>
        <w:pStyle w:val="BodyText"/>
        <w:rPr>
          <w:b/>
        </w:rPr>
      </w:pPr>
    </w:p>
    <w:p w14:paraId="41233AA9" w14:textId="77777777" w:rsidR="00A03C40" w:rsidRPr="003F74B2" w:rsidRDefault="00855BFC">
      <w:pPr>
        <w:pStyle w:val="BodyText"/>
        <w:ind w:left="2520" w:right="1438"/>
        <w:jc w:val="both"/>
        <w:rPr>
          <w:lang w:val="es-AR"/>
        </w:rPr>
      </w:pPr>
      <w:r>
        <w:rPr>
          <w:lang w:val="es-AR"/>
        </w:rPr>
        <w:t>Está</w:t>
      </w:r>
      <w:r w:rsidR="003F74B2" w:rsidRPr="003F74B2">
        <w:rPr>
          <w:lang w:val="es-AR"/>
        </w:rPr>
        <w:t xml:space="preserve"> prohi</w:t>
      </w:r>
      <w:r w:rsidR="003F74B2">
        <w:rPr>
          <w:lang w:val="es-AR"/>
        </w:rPr>
        <w:t>bi</w:t>
      </w:r>
      <w:r>
        <w:rPr>
          <w:lang w:val="es-AR"/>
        </w:rPr>
        <w:t>do el acceso de</w:t>
      </w:r>
      <w:r w:rsidR="003F74B2">
        <w:rPr>
          <w:lang w:val="es-AR"/>
        </w:rPr>
        <w:t xml:space="preserve"> menores de edad</w:t>
      </w:r>
      <w:r>
        <w:rPr>
          <w:lang w:val="es-AR"/>
        </w:rPr>
        <w:t xml:space="preserve"> a los juegos</w:t>
      </w:r>
      <w:r w:rsidR="003F74B2">
        <w:rPr>
          <w:lang w:val="es-AR"/>
        </w:rPr>
        <w:t xml:space="preserve">, que incluyen la venta de servicios y productos de </w:t>
      </w:r>
      <w:r>
        <w:rPr>
          <w:lang w:val="es-AR"/>
        </w:rPr>
        <w:t>juegos</w:t>
      </w:r>
      <w:r w:rsidR="003F74B2">
        <w:rPr>
          <w:lang w:val="es-AR"/>
        </w:rPr>
        <w:t xml:space="preserve"> a los menores d</w:t>
      </w:r>
      <w:r>
        <w:rPr>
          <w:lang w:val="es-AR"/>
        </w:rPr>
        <w:t xml:space="preserve">e edad. Existen carteles en </w:t>
      </w:r>
      <w:r w:rsidR="00643400">
        <w:rPr>
          <w:lang w:val="es-AR"/>
        </w:rPr>
        <w:t>todas las entradas a</w:t>
      </w:r>
      <w:r w:rsidR="003F74B2">
        <w:rPr>
          <w:lang w:val="es-AR"/>
        </w:rPr>
        <w:t xml:space="preserve"> las salas de juego</w:t>
      </w:r>
      <w:r>
        <w:rPr>
          <w:lang w:val="es-AR"/>
        </w:rPr>
        <w:t>s que prohíbe</w:t>
      </w:r>
      <w:r w:rsidR="00643400">
        <w:rPr>
          <w:lang w:val="es-AR"/>
        </w:rPr>
        <w:t>n</w:t>
      </w:r>
      <w:r>
        <w:rPr>
          <w:lang w:val="es-AR"/>
        </w:rPr>
        <w:t xml:space="preserve"> la entrada de</w:t>
      </w:r>
      <w:r w:rsidR="003F74B2">
        <w:rPr>
          <w:lang w:val="es-AR"/>
        </w:rPr>
        <w:t xml:space="preserve"> menores de edad a la sala. Todo el personal comparte la responsabilidad de solicitar una prueba de edad si no está seguro de si el cliente tiene al menos 18 años. Si no puede realizar la verificación </w:t>
      </w:r>
      <w:r w:rsidR="00643400">
        <w:rPr>
          <w:lang w:val="es-AR"/>
        </w:rPr>
        <w:t>correspondiente</w:t>
      </w:r>
      <w:r w:rsidR="003F74B2">
        <w:rPr>
          <w:lang w:val="es-AR"/>
        </w:rPr>
        <w:t>, se le debe solicitar al cliente retirarse de la sala de juegos.</w:t>
      </w:r>
    </w:p>
    <w:p w14:paraId="7F8E3FE8" w14:textId="77777777" w:rsidR="00A03C40" w:rsidRPr="003F74B2" w:rsidRDefault="00A03C40">
      <w:pPr>
        <w:pStyle w:val="BodyText"/>
        <w:spacing w:before="2"/>
        <w:rPr>
          <w:lang w:val="es-AR"/>
        </w:rPr>
      </w:pPr>
    </w:p>
    <w:p w14:paraId="0F36914F" w14:textId="77777777" w:rsidR="00A03C40" w:rsidRPr="003F74B2" w:rsidRDefault="003F74B2">
      <w:pPr>
        <w:pStyle w:val="Heading1"/>
        <w:numPr>
          <w:ilvl w:val="0"/>
          <w:numId w:val="4"/>
        </w:numPr>
        <w:tabs>
          <w:tab w:val="left" w:pos="2521"/>
        </w:tabs>
        <w:spacing w:before="0"/>
        <w:rPr>
          <w:lang w:val="es-AR"/>
        </w:rPr>
      </w:pPr>
      <w:r>
        <w:rPr>
          <w:lang w:val="es-AR"/>
        </w:rPr>
        <w:t>Entorno de apuestas</w:t>
      </w:r>
    </w:p>
    <w:p w14:paraId="3B713813" w14:textId="77777777" w:rsidR="00A03C40" w:rsidRPr="003F74B2" w:rsidRDefault="00A03C40">
      <w:pPr>
        <w:pStyle w:val="BodyText"/>
        <w:spacing w:before="11"/>
        <w:rPr>
          <w:b/>
          <w:sz w:val="23"/>
          <w:lang w:val="es-AR"/>
        </w:rPr>
      </w:pPr>
    </w:p>
    <w:p w14:paraId="01810979" w14:textId="77777777" w:rsidR="00A03C40" w:rsidRPr="003F74B2" w:rsidRDefault="003F74B2">
      <w:pPr>
        <w:pStyle w:val="BodyText"/>
        <w:spacing w:before="1"/>
        <w:ind w:left="2520" w:right="1440"/>
        <w:jc w:val="both"/>
        <w:rPr>
          <w:lang w:val="es-AR"/>
        </w:rPr>
      </w:pPr>
      <w:r>
        <w:rPr>
          <w:lang w:val="es-AR"/>
        </w:rPr>
        <w:t>Se le</w:t>
      </w:r>
      <w:r w:rsidR="00C330F4">
        <w:rPr>
          <w:lang w:val="es-AR"/>
        </w:rPr>
        <w:t>s</w:t>
      </w:r>
      <w:r>
        <w:rPr>
          <w:lang w:val="es-AR"/>
        </w:rPr>
        <w:t xml:space="preserve"> alentará a los clientes a tomar descansos regulares del juego en las máquinas de </w:t>
      </w:r>
      <w:r w:rsidR="00C330F4">
        <w:rPr>
          <w:lang w:val="es-AR"/>
        </w:rPr>
        <w:t>juego</w:t>
      </w:r>
      <w:r>
        <w:rPr>
          <w:lang w:val="es-AR"/>
        </w:rPr>
        <w:t xml:space="preserve">. </w:t>
      </w:r>
      <w:r w:rsidR="00601A62">
        <w:rPr>
          <w:lang w:val="es-AR"/>
        </w:rPr>
        <w:t>E</w:t>
      </w:r>
      <w:r>
        <w:rPr>
          <w:lang w:val="es-AR"/>
        </w:rPr>
        <w:t>st</w:t>
      </w:r>
      <w:r w:rsidR="00601A62">
        <w:rPr>
          <w:lang w:val="es-AR"/>
        </w:rPr>
        <w:t xml:space="preserve">a </w:t>
      </w:r>
      <w:r w:rsidR="00C330F4">
        <w:rPr>
          <w:lang w:val="es-AR"/>
        </w:rPr>
        <w:t>motivación</w:t>
      </w:r>
      <w:r w:rsidR="00601A62">
        <w:rPr>
          <w:lang w:val="es-AR"/>
        </w:rPr>
        <w:t xml:space="preserve"> puede tener la forma de un anuncio como:</w:t>
      </w:r>
    </w:p>
    <w:p w14:paraId="4E550EE5" w14:textId="77777777" w:rsidR="00A03C40" w:rsidRPr="00601A62" w:rsidRDefault="00601A62">
      <w:pPr>
        <w:pStyle w:val="ListParagraph"/>
        <w:numPr>
          <w:ilvl w:val="1"/>
          <w:numId w:val="4"/>
        </w:numPr>
        <w:tabs>
          <w:tab w:val="left" w:pos="3199"/>
          <w:tab w:val="left" w:pos="3200"/>
        </w:tabs>
        <w:spacing w:line="305" w:lineRule="exact"/>
        <w:ind w:left="3199" w:hanging="338"/>
        <w:rPr>
          <w:sz w:val="24"/>
          <w:lang w:val="es-AR"/>
        </w:rPr>
      </w:pPr>
      <w:r w:rsidRPr="00601A62">
        <w:rPr>
          <w:sz w:val="24"/>
          <w:lang w:val="es-AR"/>
        </w:rPr>
        <w:t>Anunciar que el desayuno está d</w:t>
      </w:r>
      <w:r>
        <w:rPr>
          <w:sz w:val="24"/>
          <w:lang w:val="es-AR"/>
        </w:rPr>
        <w:t>isponible.</w:t>
      </w:r>
    </w:p>
    <w:p w14:paraId="302939EA" w14:textId="77777777" w:rsidR="00A03C40" w:rsidRPr="00601A62" w:rsidRDefault="00601A62">
      <w:pPr>
        <w:pStyle w:val="ListParagraph"/>
        <w:numPr>
          <w:ilvl w:val="1"/>
          <w:numId w:val="4"/>
        </w:numPr>
        <w:tabs>
          <w:tab w:val="left" w:pos="3199"/>
          <w:tab w:val="left" w:pos="3200"/>
        </w:tabs>
        <w:ind w:left="3199" w:hanging="338"/>
        <w:rPr>
          <w:sz w:val="24"/>
          <w:lang w:val="es-AR"/>
        </w:rPr>
      </w:pPr>
      <w:r w:rsidRPr="00601A62">
        <w:rPr>
          <w:sz w:val="24"/>
          <w:lang w:val="es-AR"/>
        </w:rPr>
        <w:lastRenderedPageBreak/>
        <w:t xml:space="preserve">Anunciar </w:t>
      </w:r>
      <w:r w:rsidR="00C330F4">
        <w:rPr>
          <w:sz w:val="24"/>
          <w:lang w:val="es-AR"/>
        </w:rPr>
        <w:t>que</w:t>
      </w:r>
      <w:r w:rsidRPr="00601A62">
        <w:rPr>
          <w:sz w:val="24"/>
          <w:lang w:val="es-AR"/>
        </w:rPr>
        <w:t xml:space="preserve"> un m</w:t>
      </w:r>
      <w:r>
        <w:rPr>
          <w:sz w:val="24"/>
          <w:lang w:val="es-AR"/>
        </w:rPr>
        <w:t>iembro</w:t>
      </w:r>
      <w:r w:rsidR="00C330F4">
        <w:rPr>
          <w:sz w:val="24"/>
          <w:lang w:val="es-AR"/>
        </w:rPr>
        <w:t xml:space="preserve"> ha ganado</w:t>
      </w:r>
      <w:r>
        <w:rPr>
          <w:sz w:val="24"/>
          <w:lang w:val="es-AR"/>
        </w:rPr>
        <w:t>.</w:t>
      </w:r>
    </w:p>
    <w:p w14:paraId="389F9954" w14:textId="77777777" w:rsidR="00A03C40" w:rsidRPr="00601A62" w:rsidRDefault="00601A62">
      <w:pPr>
        <w:pStyle w:val="ListParagraph"/>
        <w:numPr>
          <w:ilvl w:val="1"/>
          <w:numId w:val="4"/>
        </w:numPr>
        <w:tabs>
          <w:tab w:val="left" w:pos="3199"/>
          <w:tab w:val="left" w:pos="3200"/>
        </w:tabs>
        <w:spacing w:before="1"/>
        <w:ind w:left="3199" w:hanging="338"/>
        <w:rPr>
          <w:sz w:val="24"/>
          <w:lang w:val="es-AR"/>
        </w:rPr>
      </w:pPr>
      <w:r w:rsidRPr="00601A62">
        <w:rPr>
          <w:sz w:val="24"/>
          <w:lang w:val="es-AR"/>
        </w:rPr>
        <w:t>El comienzo de actividades tales com</w:t>
      </w:r>
      <w:r>
        <w:rPr>
          <w:sz w:val="24"/>
          <w:lang w:val="es-AR"/>
        </w:rPr>
        <w:t xml:space="preserve">o </w:t>
      </w:r>
      <w:r w:rsidR="00C330F4">
        <w:rPr>
          <w:sz w:val="24"/>
          <w:lang w:val="es-AR"/>
        </w:rPr>
        <w:t>“</w:t>
      </w:r>
      <w:proofErr w:type="spellStart"/>
      <w:r w:rsidR="00C330F4" w:rsidRPr="00C330F4">
        <w:rPr>
          <w:sz w:val="24"/>
          <w:lang w:val="es-AR"/>
        </w:rPr>
        <w:t>morning</w:t>
      </w:r>
      <w:proofErr w:type="spellEnd"/>
      <w:r w:rsidR="00C330F4" w:rsidRPr="00C330F4">
        <w:rPr>
          <w:spacing w:val="-13"/>
          <w:sz w:val="24"/>
          <w:lang w:val="es-AR"/>
        </w:rPr>
        <w:t xml:space="preserve"> </w:t>
      </w:r>
      <w:proofErr w:type="spellStart"/>
      <w:r w:rsidR="00C330F4" w:rsidRPr="00C330F4">
        <w:rPr>
          <w:sz w:val="24"/>
          <w:lang w:val="es-AR"/>
        </w:rPr>
        <w:t>melodies</w:t>
      </w:r>
      <w:proofErr w:type="spellEnd"/>
      <w:r w:rsidR="00C330F4" w:rsidRPr="00C330F4">
        <w:rPr>
          <w:sz w:val="24"/>
          <w:lang w:val="es-AR"/>
        </w:rPr>
        <w:t>”</w:t>
      </w:r>
      <w:r>
        <w:rPr>
          <w:sz w:val="24"/>
          <w:lang w:val="es-AR"/>
        </w:rPr>
        <w:t>.</w:t>
      </w:r>
    </w:p>
    <w:p w14:paraId="5DCA04C1" w14:textId="77777777" w:rsidR="00A03C40" w:rsidRPr="00601A62" w:rsidRDefault="00A03C40">
      <w:pPr>
        <w:pStyle w:val="BodyText"/>
        <w:spacing w:before="11"/>
        <w:rPr>
          <w:sz w:val="23"/>
          <w:lang w:val="es-AR"/>
        </w:rPr>
      </w:pPr>
    </w:p>
    <w:p w14:paraId="2A2546C4" w14:textId="11E487E4" w:rsidR="00A03C40" w:rsidRDefault="00601A62">
      <w:pPr>
        <w:pStyle w:val="BodyText"/>
        <w:ind w:left="2520" w:right="1444"/>
        <w:jc w:val="both"/>
        <w:rPr>
          <w:lang w:val="es-AR"/>
        </w:rPr>
      </w:pPr>
      <w:r w:rsidRPr="00601A62">
        <w:rPr>
          <w:lang w:val="es-AR"/>
        </w:rPr>
        <w:t xml:space="preserve">Los relojes están en todas las </w:t>
      </w:r>
      <w:r>
        <w:rPr>
          <w:lang w:val="es-AR"/>
        </w:rPr>
        <w:t xml:space="preserve">áreas principales del </w:t>
      </w:r>
      <w:r w:rsidR="00C330F4">
        <w:rPr>
          <w:lang w:val="es-AR"/>
        </w:rPr>
        <w:t>l</w:t>
      </w:r>
      <w:r w:rsidR="008E6272">
        <w:rPr>
          <w:lang w:val="es-AR"/>
        </w:rPr>
        <w:t>ugar</w:t>
      </w:r>
      <w:r>
        <w:rPr>
          <w:lang w:val="es-AR"/>
        </w:rPr>
        <w:t xml:space="preserve"> para que los clientes sepan que el tiempo está corriendo. En el curso normal de sus actividades, el persona</w:t>
      </w:r>
      <w:r w:rsidR="007C0685">
        <w:rPr>
          <w:lang w:val="es-AR"/>
        </w:rPr>
        <w:t>l interactuará con los clientes</w:t>
      </w:r>
      <w:r>
        <w:rPr>
          <w:lang w:val="es-AR"/>
        </w:rPr>
        <w:t xml:space="preserve"> cuando surjan las oportunidades. Esto puede tener el efecto de quebrar periodos prolongados o intensivos de juego en las EGM.</w:t>
      </w:r>
    </w:p>
    <w:p w14:paraId="073DFCB7" w14:textId="7014A583" w:rsidR="00A63C42" w:rsidRDefault="00A63C42">
      <w:pPr>
        <w:pStyle w:val="BodyText"/>
        <w:ind w:left="2520" w:right="1444"/>
        <w:jc w:val="both"/>
        <w:rPr>
          <w:lang w:val="es-AR"/>
        </w:rPr>
      </w:pPr>
    </w:p>
    <w:p w14:paraId="70034FFA" w14:textId="6C1A8C65" w:rsidR="00A63C42" w:rsidRDefault="00A63C42" w:rsidP="00A63C42">
      <w:pPr>
        <w:pStyle w:val="Heading1"/>
        <w:rPr>
          <w:b w:val="0"/>
          <w:bCs w:val="0"/>
          <w:lang w:val="es-ES"/>
        </w:rPr>
      </w:pPr>
      <w:r>
        <w:rPr>
          <w:lang w:val="es-AR"/>
        </w:rPr>
        <w:t>12.1</w:t>
      </w:r>
      <w:r>
        <w:rPr>
          <w:lang w:val="es-AR"/>
        </w:rPr>
        <w:tab/>
      </w:r>
      <w:r w:rsidRPr="00A63C42">
        <w:rPr>
          <w:b w:val="0"/>
          <w:bCs w:val="0"/>
          <w:lang w:val="es-ES"/>
        </w:rPr>
        <w:t>El operador del lugar no debe alentar a una persona a jugar en múltiples máquinas de juego simultáneamente.</w:t>
      </w:r>
    </w:p>
    <w:p w14:paraId="26684799" w14:textId="57E05BD7" w:rsidR="00A63C42" w:rsidRDefault="00A63C42" w:rsidP="00A63C42">
      <w:pPr>
        <w:pStyle w:val="Heading1"/>
        <w:rPr>
          <w:b w:val="0"/>
          <w:bCs w:val="0"/>
          <w:lang w:val="es-ES"/>
        </w:rPr>
      </w:pPr>
      <w:r>
        <w:rPr>
          <w:lang w:val="es-AR"/>
        </w:rPr>
        <w:t>12.2</w:t>
      </w:r>
      <w:r>
        <w:rPr>
          <w:lang w:val="es-AR"/>
        </w:rPr>
        <w:tab/>
      </w:r>
      <w:r w:rsidRPr="00A63C42">
        <w:rPr>
          <w:b w:val="0"/>
          <w:bCs w:val="0"/>
          <w:lang w:val="es-ES"/>
        </w:rPr>
        <w:t>El operador del lugar debe tomar todas las medidas razonables para disuadir a una persona de reservar una máquina de juego para poder jugar otra máquina de juego en el área de la máquina de juego.</w:t>
      </w:r>
    </w:p>
    <w:p w14:paraId="058686C2" w14:textId="0C944A49" w:rsidR="00A63C42" w:rsidRDefault="00A63C42" w:rsidP="00A63C42">
      <w:pPr>
        <w:pStyle w:val="Heading1"/>
        <w:rPr>
          <w:b w:val="0"/>
          <w:bCs w:val="0"/>
          <w:lang w:val="es-ES"/>
        </w:rPr>
      </w:pPr>
      <w:r>
        <w:rPr>
          <w:lang w:val="es-AR"/>
        </w:rPr>
        <w:t>12.3</w:t>
      </w:r>
      <w:r>
        <w:rPr>
          <w:lang w:val="es-AR"/>
        </w:rPr>
        <w:tab/>
      </w:r>
      <w:r w:rsidRPr="00A63C42">
        <w:rPr>
          <w:b w:val="0"/>
          <w:bCs w:val="0"/>
          <w:lang w:val="es-ES"/>
        </w:rPr>
        <w:t>Durante el horario de apertura de las instalaciones de alimentos y bebidas fuera del piso de la máquina de juego, el operador del lugar debe asegurarse de que una persona pueda ordenar y servir comida y bebida sin tener que ingresar al área de la máquina de juego.</w:t>
      </w:r>
    </w:p>
    <w:p w14:paraId="6CEF0272" w14:textId="5CCD67AD" w:rsidR="00A63C42" w:rsidRDefault="00A63C42" w:rsidP="00A63C42">
      <w:pPr>
        <w:pStyle w:val="Heading1"/>
        <w:rPr>
          <w:b w:val="0"/>
          <w:bCs w:val="0"/>
          <w:lang w:val="es-ES"/>
        </w:rPr>
      </w:pPr>
      <w:r>
        <w:rPr>
          <w:lang w:val="es-AR"/>
        </w:rPr>
        <w:t>12.4</w:t>
      </w:r>
      <w:r>
        <w:rPr>
          <w:lang w:val="es-AR"/>
        </w:rPr>
        <w:tab/>
      </w:r>
      <w:r w:rsidRPr="00A63C42">
        <w:rPr>
          <w:b w:val="0"/>
          <w:bCs w:val="0"/>
          <w:lang w:val="es-ES"/>
        </w:rPr>
        <w:t>El operador del lugar puede ofrecer comida o bebida a una persona sentada o jugando en una máquina de juego, siempre que se ofrezca como parte de una interacción con esa persona.</w:t>
      </w:r>
    </w:p>
    <w:p w14:paraId="4F0F5128" w14:textId="19A9484C" w:rsidR="00A63C42" w:rsidRDefault="00A63C42" w:rsidP="00A63C42">
      <w:pPr>
        <w:pStyle w:val="Heading1"/>
        <w:rPr>
          <w:b w:val="0"/>
          <w:bCs w:val="0"/>
          <w:lang w:val="en-AU"/>
        </w:rPr>
      </w:pPr>
    </w:p>
    <w:p w14:paraId="7318A132" w14:textId="77777777" w:rsidR="00A03C40" w:rsidRPr="00601A62" w:rsidRDefault="00A03C40">
      <w:pPr>
        <w:pStyle w:val="BodyText"/>
        <w:spacing w:before="2"/>
        <w:rPr>
          <w:lang w:val="es-AR"/>
        </w:rPr>
      </w:pPr>
    </w:p>
    <w:p w14:paraId="5A1312CE" w14:textId="77777777" w:rsidR="00A63C42" w:rsidRPr="00A63C42" w:rsidRDefault="00A63C42" w:rsidP="00A63C42">
      <w:pPr>
        <w:pStyle w:val="Heading1"/>
        <w:numPr>
          <w:ilvl w:val="0"/>
          <w:numId w:val="4"/>
        </w:numPr>
        <w:tabs>
          <w:tab w:val="left" w:pos="2521"/>
        </w:tabs>
        <w:rPr>
          <w:lang w:val="en-AU"/>
        </w:rPr>
      </w:pPr>
      <w:r w:rsidRPr="00A63C42">
        <w:rPr>
          <w:lang w:val="es-ES"/>
        </w:rPr>
        <w:t>Oficial de juego responsable</w:t>
      </w:r>
    </w:p>
    <w:p w14:paraId="369B065D" w14:textId="034F7B90" w:rsidR="00A63C42" w:rsidRDefault="00A63C42" w:rsidP="00A63C42">
      <w:pPr>
        <w:pStyle w:val="Heading1"/>
        <w:tabs>
          <w:tab w:val="left" w:pos="2521"/>
        </w:tabs>
        <w:spacing w:before="0"/>
      </w:pPr>
    </w:p>
    <w:p w14:paraId="408FE4C2" w14:textId="77777777" w:rsidR="00A63C42" w:rsidRPr="00A63C42" w:rsidRDefault="00A63C42" w:rsidP="00A63C42">
      <w:pPr>
        <w:pStyle w:val="Heading1"/>
        <w:tabs>
          <w:tab w:val="left" w:pos="2521"/>
        </w:tabs>
        <w:rPr>
          <w:lang w:val="en-AU"/>
        </w:rPr>
      </w:pPr>
      <w:r>
        <w:t>13.1</w:t>
      </w:r>
      <w:r>
        <w:tab/>
      </w:r>
      <w:r w:rsidRPr="00A63C42">
        <w:rPr>
          <w:b w:val="0"/>
          <w:bCs w:val="0"/>
          <w:lang w:val="es-ES"/>
        </w:rPr>
        <w:t>El operador del lugar debe nominar oficiales responsables de juego para su (s) lugar (s) aprobado (s).</w:t>
      </w:r>
    </w:p>
    <w:p w14:paraId="2E9205BA" w14:textId="632B2AB8" w:rsidR="00A63C42" w:rsidRDefault="00A63C42" w:rsidP="00A63C42">
      <w:pPr>
        <w:pStyle w:val="Heading1"/>
        <w:tabs>
          <w:tab w:val="left" w:pos="2521"/>
        </w:tabs>
        <w:rPr>
          <w:b w:val="0"/>
          <w:bCs w:val="0"/>
          <w:lang w:val="es-ES"/>
        </w:rPr>
      </w:pPr>
      <w:r>
        <w:t>13.2</w:t>
      </w:r>
      <w:r>
        <w:tab/>
      </w:r>
      <w:r w:rsidRPr="00A63C42">
        <w:rPr>
          <w:b w:val="0"/>
          <w:bCs w:val="0"/>
          <w:lang w:val="es-ES"/>
        </w:rPr>
        <w:t>Un oficial de juego responsable debe estar disponible en el área de máquinas de juego en todo momento que las máquinas de juego estén disponibles para jugar.</w:t>
      </w:r>
    </w:p>
    <w:p w14:paraId="70EB532C" w14:textId="77777777" w:rsidR="00A63C42" w:rsidRPr="00A63C42" w:rsidRDefault="00A63C42" w:rsidP="00A63C42">
      <w:pPr>
        <w:pStyle w:val="Heading1"/>
        <w:tabs>
          <w:tab w:val="left" w:pos="2521"/>
        </w:tabs>
        <w:rPr>
          <w:lang w:val="en-AU"/>
        </w:rPr>
      </w:pPr>
      <w:r>
        <w:t>13.3</w:t>
      </w:r>
      <w:r>
        <w:tab/>
      </w:r>
      <w:r w:rsidRPr="00A63C42">
        <w:rPr>
          <w:b w:val="0"/>
          <w:bCs w:val="0"/>
          <w:lang w:val="es-ES"/>
        </w:rPr>
        <w:t>El operador del lugar debe exhibir de manera prominente en el área de la máquina de juego un aviso que avise que un oficial de juego responsable está disponible para recibir asistencia en todo momento.</w:t>
      </w:r>
    </w:p>
    <w:p w14:paraId="0FAA1E35" w14:textId="77777777" w:rsidR="00A63C42" w:rsidRPr="00A63C42" w:rsidRDefault="00A63C42" w:rsidP="00A63C42">
      <w:pPr>
        <w:pStyle w:val="Heading1"/>
        <w:tabs>
          <w:tab w:val="left" w:pos="2521"/>
        </w:tabs>
        <w:rPr>
          <w:b w:val="0"/>
          <w:bCs w:val="0"/>
          <w:lang w:val="es-ES"/>
        </w:rPr>
      </w:pPr>
      <w:r>
        <w:rPr>
          <w:lang w:val="en-AU"/>
        </w:rPr>
        <w:t>13.4</w:t>
      </w:r>
      <w:r>
        <w:rPr>
          <w:lang w:val="en-AU"/>
        </w:rPr>
        <w:tab/>
      </w:r>
      <w:r w:rsidRPr="00A63C42">
        <w:rPr>
          <w:b w:val="0"/>
          <w:bCs w:val="0"/>
          <w:lang w:val="es-ES"/>
        </w:rPr>
        <w:t>Un oficial de juego responsable debe tomar todas las medidas razonables para:</w:t>
      </w:r>
    </w:p>
    <w:p w14:paraId="0C5582DE" w14:textId="3E4231C9" w:rsidR="00A63C42" w:rsidRPr="00A63C42" w:rsidRDefault="00A63C42" w:rsidP="00A63C42">
      <w:pPr>
        <w:pStyle w:val="Heading1"/>
        <w:tabs>
          <w:tab w:val="left" w:pos="2521"/>
        </w:tabs>
        <w:rPr>
          <w:b w:val="0"/>
          <w:bCs w:val="0"/>
          <w:lang w:val="es-ES"/>
        </w:rPr>
      </w:pPr>
      <w:r>
        <w:rPr>
          <w:b w:val="0"/>
          <w:bCs w:val="0"/>
          <w:lang w:val="es-ES"/>
        </w:rPr>
        <w:tab/>
      </w:r>
      <w:r w:rsidRPr="00A63C42">
        <w:rPr>
          <w:b w:val="0"/>
          <w:bCs w:val="0"/>
          <w:lang w:val="es-ES"/>
        </w:rPr>
        <w:t>(a) monitorear el área de la máquina de juego y garantizar el cumplimiento de la Ley, las regulaciones y este código;</w:t>
      </w:r>
    </w:p>
    <w:p w14:paraId="478A272F" w14:textId="0C7CCB68" w:rsidR="00A63C42" w:rsidRPr="00A63C42" w:rsidRDefault="00A63C42" w:rsidP="00A63C42">
      <w:pPr>
        <w:pStyle w:val="Heading1"/>
        <w:tabs>
          <w:tab w:val="left" w:pos="2521"/>
        </w:tabs>
        <w:rPr>
          <w:b w:val="0"/>
          <w:bCs w:val="0"/>
          <w:lang w:val="es-ES"/>
        </w:rPr>
      </w:pPr>
      <w:r>
        <w:rPr>
          <w:b w:val="0"/>
          <w:bCs w:val="0"/>
          <w:lang w:val="es-ES"/>
        </w:rPr>
        <w:tab/>
      </w:r>
      <w:r w:rsidRPr="00A63C42">
        <w:rPr>
          <w:b w:val="0"/>
          <w:bCs w:val="0"/>
          <w:lang w:val="es-ES"/>
        </w:rPr>
        <w:t>(b) garantizar que el personal registre los incidentes e intervenciones de juego responsable en el registro de juego responsable;</w:t>
      </w:r>
    </w:p>
    <w:p w14:paraId="1A0E1A2E" w14:textId="2A941106" w:rsidR="00A63C42" w:rsidRPr="00A63C42" w:rsidRDefault="00A63C42" w:rsidP="00A63C42">
      <w:pPr>
        <w:pStyle w:val="Heading1"/>
        <w:tabs>
          <w:tab w:val="left" w:pos="2521"/>
        </w:tabs>
        <w:rPr>
          <w:b w:val="0"/>
          <w:bCs w:val="0"/>
          <w:lang w:val="es-ES"/>
        </w:rPr>
      </w:pPr>
      <w:r>
        <w:rPr>
          <w:b w:val="0"/>
          <w:bCs w:val="0"/>
          <w:lang w:val="es-ES"/>
        </w:rPr>
        <w:tab/>
      </w:r>
      <w:r w:rsidRPr="00A63C42">
        <w:rPr>
          <w:b w:val="0"/>
          <w:bCs w:val="0"/>
          <w:lang w:val="es-ES"/>
        </w:rPr>
        <w:t>(c) observar a los clientes que muestran un comportamiento que es consistente con el daño al juego y brindar asistencia según sea necesario;</w:t>
      </w:r>
    </w:p>
    <w:p w14:paraId="2A0F23F7" w14:textId="0D5DEE85" w:rsidR="00A63C42" w:rsidRPr="00A63C42" w:rsidRDefault="00A63C42" w:rsidP="00A63C42">
      <w:pPr>
        <w:pStyle w:val="Heading1"/>
        <w:tabs>
          <w:tab w:val="left" w:pos="2521"/>
        </w:tabs>
        <w:rPr>
          <w:b w:val="0"/>
          <w:bCs w:val="0"/>
          <w:lang w:val="es-ES"/>
        </w:rPr>
      </w:pPr>
      <w:r>
        <w:rPr>
          <w:b w:val="0"/>
          <w:bCs w:val="0"/>
          <w:lang w:val="es-ES"/>
        </w:rPr>
        <w:tab/>
      </w:r>
      <w:r w:rsidRPr="00A63C42">
        <w:rPr>
          <w:b w:val="0"/>
          <w:bCs w:val="0"/>
          <w:lang w:val="es-ES"/>
        </w:rPr>
        <w:t>(d) asesorar al personal sobre el daño causado por el juego y cómo responder a los signos de daño causado por el juego; y</w:t>
      </w:r>
    </w:p>
    <w:p w14:paraId="21E378A0" w14:textId="39CB9C9D" w:rsidR="00A63C42" w:rsidRDefault="00A63C42" w:rsidP="00A63C42">
      <w:pPr>
        <w:pStyle w:val="Heading1"/>
        <w:tabs>
          <w:tab w:val="left" w:pos="2521"/>
        </w:tabs>
        <w:rPr>
          <w:b w:val="0"/>
          <w:bCs w:val="0"/>
          <w:lang w:val="es-ES"/>
        </w:rPr>
      </w:pPr>
      <w:r>
        <w:rPr>
          <w:b w:val="0"/>
          <w:bCs w:val="0"/>
          <w:lang w:val="es-ES"/>
        </w:rPr>
        <w:tab/>
      </w:r>
      <w:r w:rsidRPr="00A63C42">
        <w:rPr>
          <w:b w:val="0"/>
          <w:bCs w:val="0"/>
          <w:lang w:val="es-ES"/>
        </w:rPr>
        <w:t>(e) responder a las consultas y quejas de los clientes sobre el suministro de juegos de azar en el lugar aprobado.</w:t>
      </w:r>
    </w:p>
    <w:p w14:paraId="21E3B6A8" w14:textId="77777777" w:rsidR="00A63C42" w:rsidRPr="00A63C42" w:rsidRDefault="00A63C42" w:rsidP="00A63C42">
      <w:pPr>
        <w:pStyle w:val="Heading1"/>
        <w:rPr>
          <w:lang w:val="en-AU"/>
        </w:rPr>
      </w:pPr>
      <w:r>
        <w:rPr>
          <w:lang w:val="es-ES"/>
        </w:rPr>
        <w:t>13.5</w:t>
      </w:r>
      <w:r>
        <w:rPr>
          <w:lang w:val="es-ES"/>
        </w:rPr>
        <w:tab/>
      </w:r>
      <w:r w:rsidRPr="00A63C42">
        <w:rPr>
          <w:b w:val="0"/>
          <w:bCs w:val="0"/>
          <w:lang w:val="es-ES"/>
        </w:rPr>
        <w:t>Un oficial de juego responsable debe completar el servicio responsable prescrito de capacitación en juegos de azar, si corresponde.</w:t>
      </w:r>
    </w:p>
    <w:p w14:paraId="0A12CC5C" w14:textId="0E1A72C7" w:rsidR="00A63C42" w:rsidRDefault="00A63C42" w:rsidP="00A63C42">
      <w:pPr>
        <w:pStyle w:val="Heading1"/>
        <w:tabs>
          <w:tab w:val="left" w:pos="2521"/>
        </w:tabs>
        <w:rPr>
          <w:lang w:val="en-AU"/>
        </w:rPr>
      </w:pPr>
    </w:p>
    <w:p w14:paraId="27B2020E" w14:textId="77777777" w:rsidR="009E70C7" w:rsidRPr="00A63C42" w:rsidRDefault="009E70C7" w:rsidP="00A63C42">
      <w:pPr>
        <w:pStyle w:val="Heading1"/>
        <w:tabs>
          <w:tab w:val="left" w:pos="2521"/>
        </w:tabs>
        <w:rPr>
          <w:lang w:val="en-AU"/>
        </w:rPr>
      </w:pPr>
    </w:p>
    <w:p w14:paraId="1B44046E" w14:textId="32F273EF" w:rsidR="00A63C42" w:rsidRDefault="00A63C42" w:rsidP="00A63C42">
      <w:pPr>
        <w:pStyle w:val="Heading1"/>
        <w:tabs>
          <w:tab w:val="left" w:pos="2521"/>
        </w:tabs>
        <w:spacing w:before="0"/>
      </w:pPr>
    </w:p>
    <w:p w14:paraId="3B19CAD2" w14:textId="77777777" w:rsidR="009E70C7" w:rsidRPr="009E70C7" w:rsidRDefault="009E70C7" w:rsidP="009E70C7">
      <w:pPr>
        <w:pStyle w:val="Heading1"/>
        <w:numPr>
          <w:ilvl w:val="0"/>
          <w:numId w:val="4"/>
        </w:numPr>
        <w:tabs>
          <w:tab w:val="left" w:pos="2521"/>
        </w:tabs>
        <w:rPr>
          <w:lang w:val="en-AU"/>
        </w:rPr>
      </w:pPr>
      <w:r w:rsidRPr="009E70C7">
        <w:rPr>
          <w:lang w:val="es-ES"/>
        </w:rPr>
        <w:t>Registro de juego responsable</w:t>
      </w:r>
    </w:p>
    <w:p w14:paraId="69532282" w14:textId="69026563" w:rsidR="009E70C7" w:rsidRDefault="009E70C7" w:rsidP="009E70C7">
      <w:pPr>
        <w:pStyle w:val="Heading1"/>
        <w:tabs>
          <w:tab w:val="left" w:pos="2521"/>
        </w:tabs>
        <w:spacing w:before="0"/>
      </w:pPr>
    </w:p>
    <w:p w14:paraId="4C32465E" w14:textId="77777777" w:rsidR="009E70C7" w:rsidRPr="009E70C7" w:rsidRDefault="009E70C7" w:rsidP="009E70C7">
      <w:pPr>
        <w:pStyle w:val="Heading1"/>
        <w:tabs>
          <w:tab w:val="left" w:pos="2521"/>
        </w:tabs>
        <w:rPr>
          <w:b w:val="0"/>
          <w:bCs w:val="0"/>
          <w:lang w:val="es-ES"/>
        </w:rPr>
      </w:pPr>
      <w:r>
        <w:t>14.1</w:t>
      </w:r>
      <w:r>
        <w:tab/>
      </w:r>
      <w:r w:rsidRPr="009E70C7">
        <w:rPr>
          <w:b w:val="0"/>
          <w:bCs w:val="0"/>
          <w:lang w:val="es-ES"/>
        </w:rPr>
        <w:t>El operador del lugar debe establecer y mantener un registro de juego responsable y debe asegurarse de que los detalles de todos los incidentes e intervenciones de juego responsable se registren en este registro, incluyendo:</w:t>
      </w:r>
    </w:p>
    <w:p w14:paraId="3FC266E7" w14:textId="2740ECC5" w:rsidR="009E70C7" w:rsidRPr="009E70C7" w:rsidRDefault="009E70C7" w:rsidP="009E70C7">
      <w:pPr>
        <w:pStyle w:val="Heading1"/>
        <w:tabs>
          <w:tab w:val="left" w:pos="2521"/>
        </w:tabs>
        <w:rPr>
          <w:b w:val="0"/>
          <w:bCs w:val="0"/>
          <w:lang w:val="es-ES"/>
        </w:rPr>
      </w:pPr>
      <w:r>
        <w:rPr>
          <w:b w:val="0"/>
          <w:bCs w:val="0"/>
          <w:lang w:val="es-ES"/>
        </w:rPr>
        <w:tab/>
      </w:r>
      <w:r w:rsidRPr="009E70C7">
        <w:rPr>
          <w:b w:val="0"/>
          <w:bCs w:val="0"/>
          <w:lang w:val="es-ES"/>
        </w:rPr>
        <w:t>(a) fecha y hora en que ocurrió el incidente;</w:t>
      </w:r>
    </w:p>
    <w:p w14:paraId="1FF29532" w14:textId="00C81318" w:rsidR="009E70C7" w:rsidRPr="009E70C7" w:rsidRDefault="009E70C7" w:rsidP="009E70C7">
      <w:pPr>
        <w:pStyle w:val="Heading1"/>
        <w:tabs>
          <w:tab w:val="left" w:pos="2521"/>
        </w:tabs>
        <w:rPr>
          <w:b w:val="0"/>
          <w:bCs w:val="0"/>
          <w:lang w:val="es-ES"/>
        </w:rPr>
      </w:pPr>
      <w:r>
        <w:rPr>
          <w:b w:val="0"/>
          <w:bCs w:val="0"/>
          <w:lang w:val="es-ES"/>
        </w:rPr>
        <w:tab/>
      </w:r>
      <w:r w:rsidRPr="009E70C7">
        <w:rPr>
          <w:b w:val="0"/>
          <w:bCs w:val="0"/>
          <w:lang w:val="es-ES"/>
        </w:rPr>
        <w:t>(b) detalles del incidente;</w:t>
      </w:r>
    </w:p>
    <w:p w14:paraId="38525A82" w14:textId="169124D0" w:rsidR="009E70C7" w:rsidRPr="009E70C7" w:rsidRDefault="009E70C7" w:rsidP="009E70C7">
      <w:pPr>
        <w:pStyle w:val="Heading1"/>
        <w:tabs>
          <w:tab w:val="left" w:pos="2521"/>
        </w:tabs>
        <w:rPr>
          <w:b w:val="0"/>
          <w:bCs w:val="0"/>
          <w:lang w:val="es-ES"/>
        </w:rPr>
      </w:pPr>
      <w:r>
        <w:rPr>
          <w:b w:val="0"/>
          <w:bCs w:val="0"/>
          <w:lang w:val="es-ES"/>
        </w:rPr>
        <w:tab/>
      </w:r>
      <w:r w:rsidRPr="009E70C7">
        <w:rPr>
          <w:b w:val="0"/>
          <w:bCs w:val="0"/>
          <w:lang w:val="es-ES"/>
        </w:rPr>
        <w:t>(c) detalles de la intervención realizada en respuesta al incidente;</w:t>
      </w:r>
    </w:p>
    <w:p w14:paraId="4A6701AC" w14:textId="593DEFAB" w:rsidR="009E70C7" w:rsidRPr="009E70C7" w:rsidRDefault="009E70C7" w:rsidP="009E70C7">
      <w:pPr>
        <w:pStyle w:val="Heading1"/>
        <w:tabs>
          <w:tab w:val="left" w:pos="2521"/>
        </w:tabs>
        <w:rPr>
          <w:b w:val="0"/>
          <w:bCs w:val="0"/>
          <w:lang w:val="es-ES"/>
        </w:rPr>
      </w:pPr>
      <w:r>
        <w:rPr>
          <w:b w:val="0"/>
          <w:bCs w:val="0"/>
          <w:lang w:val="es-ES"/>
        </w:rPr>
        <w:tab/>
      </w:r>
      <w:r w:rsidRPr="009E70C7">
        <w:rPr>
          <w:b w:val="0"/>
          <w:bCs w:val="0"/>
          <w:lang w:val="es-ES"/>
        </w:rPr>
        <w:t>(d) detalles de la respuesta del cliente a la intervención, si se conoce;</w:t>
      </w:r>
    </w:p>
    <w:p w14:paraId="6CB7F228" w14:textId="382049A0" w:rsidR="009E70C7" w:rsidRPr="009E70C7" w:rsidRDefault="009E70C7" w:rsidP="009E70C7">
      <w:pPr>
        <w:pStyle w:val="Heading1"/>
        <w:tabs>
          <w:tab w:val="left" w:pos="2521"/>
        </w:tabs>
        <w:rPr>
          <w:b w:val="0"/>
          <w:bCs w:val="0"/>
          <w:lang w:val="es-ES"/>
        </w:rPr>
      </w:pPr>
      <w:r>
        <w:rPr>
          <w:b w:val="0"/>
          <w:bCs w:val="0"/>
          <w:lang w:val="es-ES"/>
        </w:rPr>
        <w:tab/>
      </w:r>
      <w:r w:rsidRPr="009E70C7">
        <w:rPr>
          <w:b w:val="0"/>
          <w:bCs w:val="0"/>
          <w:lang w:val="es-ES"/>
        </w:rPr>
        <w:t>(e) fecha y hora en que se registró la entrada en el registro de juego responsable; y</w:t>
      </w:r>
    </w:p>
    <w:p w14:paraId="67D1DE17" w14:textId="4E509FD3" w:rsidR="009E70C7" w:rsidRDefault="009E70C7" w:rsidP="009E70C7">
      <w:pPr>
        <w:pStyle w:val="Heading1"/>
        <w:tabs>
          <w:tab w:val="left" w:pos="2521"/>
        </w:tabs>
        <w:rPr>
          <w:b w:val="0"/>
          <w:bCs w:val="0"/>
          <w:lang w:val="es-ES"/>
        </w:rPr>
      </w:pPr>
      <w:r>
        <w:rPr>
          <w:b w:val="0"/>
          <w:bCs w:val="0"/>
          <w:lang w:val="es-ES"/>
        </w:rPr>
        <w:tab/>
      </w:r>
      <w:r w:rsidRPr="009E70C7">
        <w:rPr>
          <w:b w:val="0"/>
          <w:bCs w:val="0"/>
          <w:lang w:val="es-ES"/>
        </w:rPr>
        <w:t>(f) el nombre del individuo, si es proporcionado voluntariamente por ese individuo.</w:t>
      </w:r>
    </w:p>
    <w:p w14:paraId="152C524B" w14:textId="14CA3AB4" w:rsidR="009E70C7" w:rsidRDefault="009E70C7" w:rsidP="009E70C7">
      <w:pPr>
        <w:pStyle w:val="Heading1"/>
        <w:rPr>
          <w:b w:val="0"/>
          <w:bCs w:val="0"/>
          <w:lang w:val="es-ES"/>
        </w:rPr>
      </w:pPr>
      <w:r>
        <w:rPr>
          <w:lang w:val="es-ES"/>
        </w:rPr>
        <w:t>14.2</w:t>
      </w:r>
      <w:r>
        <w:rPr>
          <w:lang w:val="es-ES"/>
        </w:rPr>
        <w:tab/>
      </w:r>
      <w:r w:rsidRPr="009E70C7">
        <w:rPr>
          <w:b w:val="0"/>
          <w:bCs w:val="0"/>
          <w:lang w:val="es-ES"/>
        </w:rPr>
        <w:t>El operador del lugar debe retener la información en el registro de juego responsable durante no menos de seis meses a partir del día en que se registró en el registro de juego responsable.</w:t>
      </w:r>
    </w:p>
    <w:p w14:paraId="74D664CD" w14:textId="41FB1035" w:rsidR="009E70C7" w:rsidRDefault="009E70C7" w:rsidP="009E70C7">
      <w:pPr>
        <w:pStyle w:val="Heading1"/>
        <w:rPr>
          <w:b w:val="0"/>
          <w:bCs w:val="0"/>
          <w:lang w:val="es-ES"/>
        </w:rPr>
      </w:pPr>
      <w:r>
        <w:rPr>
          <w:lang w:val="es-ES"/>
        </w:rPr>
        <w:t>14.3</w:t>
      </w:r>
      <w:r>
        <w:rPr>
          <w:lang w:val="es-ES"/>
        </w:rPr>
        <w:tab/>
      </w:r>
      <w:r w:rsidRPr="009E70C7">
        <w:rPr>
          <w:b w:val="0"/>
          <w:bCs w:val="0"/>
          <w:lang w:val="es-ES"/>
        </w:rPr>
        <w:t>El operador del lugar debe proporcionar una copia del registro de juego responsable a la Comisión Victoriana para el Juego y la Regulación del Licor a solicitud.</w:t>
      </w:r>
    </w:p>
    <w:p w14:paraId="4DC003A9" w14:textId="77777777" w:rsidR="009E70C7" w:rsidRPr="009E70C7" w:rsidRDefault="009E70C7" w:rsidP="009E70C7">
      <w:pPr>
        <w:pStyle w:val="Heading1"/>
        <w:rPr>
          <w:lang w:val="en-AU"/>
        </w:rPr>
      </w:pPr>
      <w:r>
        <w:rPr>
          <w:lang w:val="es-ES"/>
        </w:rPr>
        <w:t>14.4</w:t>
      </w:r>
      <w:r>
        <w:rPr>
          <w:lang w:val="es-ES"/>
        </w:rPr>
        <w:tab/>
      </w:r>
      <w:r w:rsidRPr="009E70C7">
        <w:rPr>
          <w:b w:val="0"/>
          <w:bCs w:val="0"/>
          <w:lang w:val="es-ES"/>
        </w:rPr>
        <w:t>El operador de un lugar puede proporcionar información en el registro de juego responsable a un Trabajador de Apoyo de Lugar para fines de capacitación y desarrollo, siempre que la información no incluya el nombre o las características de identificación de ninguna persona.</w:t>
      </w:r>
    </w:p>
    <w:p w14:paraId="57A9A8E1" w14:textId="5A594AE7" w:rsidR="009E70C7" w:rsidRPr="009E70C7" w:rsidRDefault="009E70C7" w:rsidP="009E70C7">
      <w:pPr>
        <w:pStyle w:val="Heading1"/>
        <w:rPr>
          <w:lang w:val="en-AU"/>
        </w:rPr>
      </w:pPr>
    </w:p>
    <w:p w14:paraId="12ECECC2" w14:textId="5844FAB7" w:rsidR="00A03C40" w:rsidRDefault="00601A62">
      <w:pPr>
        <w:pStyle w:val="Heading1"/>
        <w:numPr>
          <w:ilvl w:val="0"/>
          <w:numId w:val="4"/>
        </w:numPr>
        <w:tabs>
          <w:tab w:val="left" w:pos="2521"/>
        </w:tabs>
        <w:spacing w:before="0"/>
      </w:pPr>
      <w:proofErr w:type="spellStart"/>
      <w:r>
        <w:t>Transacciones</w:t>
      </w:r>
      <w:proofErr w:type="spellEnd"/>
      <w:r>
        <w:t xml:space="preserve"> </w:t>
      </w:r>
      <w:proofErr w:type="spellStart"/>
      <w:r>
        <w:t>financieras</w:t>
      </w:r>
      <w:proofErr w:type="spellEnd"/>
    </w:p>
    <w:p w14:paraId="2643900A" w14:textId="77777777" w:rsidR="00A03C40" w:rsidRDefault="00A03C40">
      <w:pPr>
        <w:pStyle w:val="BodyText"/>
        <w:spacing w:before="11"/>
        <w:rPr>
          <w:b/>
          <w:sz w:val="23"/>
        </w:rPr>
      </w:pPr>
    </w:p>
    <w:p w14:paraId="08F9A701" w14:textId="77777777" w:rsidR="00A03C40" w:rsidRPr="00601A62" w:rsidRDefault="00601A62">
      <w:pPr>
        <w:pStyle w:val="BodyText"/>
        <w:spacing w:before="1"/>
        <w:ind w:left="2520"/>
        <w:jc w:val="both"/>
        <w:rPr>
          <w:lang w:val="es-AR"/>
        </w:rPr>
      </w:pPr>
      <w:r w:rsidRPr="00601A62">
        <w:rPr>
          <w:lang w:val="es-AR"/>
        </w:rPr>
        <w:t xml:space="preserve">Este </w:t>
      </w:r>
      <w:r w:rsidR="00C330F4">
        <w:rPr>
          <w:lang w:val="es-AR"/>
        </w:rPr>
        <w:t>l</w:t>
      </w:r>
      <w:r w:rsidR="008E6272">
        <w:rPr>
          <w:lang w:val="es-AR"/>
        </w:rPr>
        <w:t>ugar</w:t>
      </w:r>
      <w:r w:rsidRPr="00601A62">
        <w:rPr>
          <w:lang w:val="es-AR"/>
        </w:rPr>
        <w:t xml:space="preserve"> no </w:t>
      </w:r>
      <w:r>
        <w:rPr>
          <w:lang w:val="es-AR"/>
        </w:rPr>
        <w:t>acepta</w:t>
      </w:r>
      <w:r w:rsidRPr="00601A62">
        <w:rPr>
          <w:lang w:val="es-AR"/>
        </w:rPr>
        <w:t xml:space="preserve"> cheques de </w:t>
      </w:r>
      <w:r>
        <w:rPr>
          <w:lang w:val="es-AR"/>
        </w:rPr>
        <w:t>los clientes.</w:t>
      </w:r>
    </w:p>
    <w:p w14:paraId="6C887CE5" w14:textId="77777777" w:rsidR="00A03C40" w:rsidRPr="00601A62" w:rsidRDefault="00A03C40">
      <w:pPr>
        <w:pStyle w:val="BodyText"/>
        <w:spacing w:before="11"/>
        <w:rPr>
          <w:sz w:val="23"/>
          <w:lang w:val="es-AR"/>
        </w:rPr>
      </w:pPr>
    </w:p>
    <w:p w14:paraId="4B2C4B7C" w14:textId="77777777" w:rsidR="00A03C40" w:rsidRPr="00601A62" w:rsidRDefault="00601A62">
      <w:pPr>
        <w:pStyle w:val="BodyText"/>
        <w:spacing w:before="1"/>
        <w:ind w:left="2520"/>
        <w:jc w:val="both"/>
        <w:rPr>
          <w:lang w:val="es-AR"/>
        </w:rPr>
      </w:pPr>
      <w:r w:rsidRPr="00601A62">
        <w:rPr>
          <w:lang w:val="es-AR"/>
        </w:rPr>
        <w:t xml:space="preserve">Existe un cartel que </w:t>
      </w:r>
      <w:r w:rsidR="00C330F4">
        <w:rPr>
          <w:lang w:val="es-AR"/>
        </w:rPr>
        <w:t>establece esta norma</w:t>
      </w:r>
      <w:r w:rsidRPr="00601A62">
        <w:rPr>
          <w:lang w:val="es-AR"/>
        </w:rPr>
        <w:t xml:space="preserve"> en la estación de cajas en l</w:t>
      </w:r>
      <w:r>
        <w:rPr>
          <w:lang w:val="es-AR"/>
        </w:rPr>
        <w:t>a sala de juegos</w:t>
      </w:r>
      <w:r w:rsidR="000228A9" w:rsidRPr="00601A62">
        <w:rPr>
          <w:lang w:val="es-AR"/>
        </w:rPr>
        <w:t>.</w:t>
      </w:r>
    </w:p>
    <w:p w14:paraId="7D58BC45" w14:textId="77777777" w:rsidR="00A03C40" w:rsidRPr="00601A62" w:rsidRDefault="00A03C40">
      <w:pPr>
        <w:pStyle w:val="BodyText"/>
        <w:rPr>
          <w:lang w:val="es-AR"/>
        </w:rPr>
      </w:pPr>
    </w:p>
    <w:p w14:paraId="503B964E" w14:textId="77777777" w:rsidR="00A03C40" w:rsidRPr="00601A62" w:rsidRDefault="00601A62">
      <w:pPr>
        <w:pStyle w:val="BodyText"/>
        <w:ind w:left="2520" w:right="1443"/>
        <w:jc w:val="both"/>
        <w:rPr>
          <w:lang w:val="es-AR"/>
        </w:rPr>
      </w:pPr>
      <w:r w:rsidRPr="00601A62">
        <w:rPr>
          <w:lang w:val="es-AR"/>
        </w:rPr>
        <w:t xml:space="preserve">Las ganancias menores a USD </w:t>
      </w:r>
      <w:r w:rsidR="00D10EFF">
        <w:rPr>
          <w:lang w:val="es-AR"/>
        </w:rPr>
        <w:t>2</w:t>
      </w:r>
      <w:r w:rsidRPr="00601A62">
        <w:rPr>
          <w:lang w:val="es-AR"/>
        </w:rPr>
        <w:t>00</w:t>
      </w:r>
      <w:r>
        <w:rPr>
          <w:lang w:val="es-AR"/>
        </w:rPr>
        <w:t xml:space="preserve">0 en las máquinas de </w:t>
      </w:r>
      <w:r w:rsidR="00C330F4">
        <w:rPr>
          <w:lang w:val="es-AR"/>
        </w:rPr>
        <w:t>juegos</w:t>
      </w:r>
      <w:r>
        <w:rPr>
          <w:lang w:val="es-AR"/>
        </w:rPr>
        <w:t xml:space="preserve"> en este </w:t>
      </w:r>
      <w:r w:rsidR="00C330F4">
        <w:rPr>
          <w:lang w:val="es-AR"/>
        </w:rPr>
        <w:t>l</w:t>
      </w:r>
      <w:r w:rsidR="008E6272">
        <w:rPr>
          <w:lang w:val="es-AR"/>
        </w:rPr>
        <w:t>ugar</w:t>
      </w:r>
      <w:r>
        <w:rPr>
          <w:lang w:val="es-AR"/>
        </w:rPr>
        <w:t xml:space="preserve"> se pueden pagar en efectivo o con un cheque. Por ley, todas las ganancias o créditos acumulados de USD </w:t>
      </w:r>
      <w:r w:rsidR="00D10EFF">
        <w:rPr>
          <w:lang w:val="es-AR"/>
        </w:rPr>
        <w:t>2</w:t>
      </w:r>
      <w:r>
        <w:rPr>
          <w:lang w:val="es-AR"/>
        </w:rPr>
        <w:t>000 o superiores se deben pagar</w:t>
      </w:r>
      <w:r w:rsidR="00671FC2">
        <w:rPr>
          <w:lang w:val="es-AR"/>
        </w:rPr>
        <w:t xml:space="preserve"> </w:t>
      </w:r>
      <w:r w:rsidR="00643400">
        <w:rPr>
          <w:lang w:val="es-AR"/>
        </w:rPr>
        <w:t>en su totalidad con</w:t>
      </w:r>
      <w:r w:rsidR="00671FC2">
        <w:rPr>
          <w:lang w:val="es-AR"/>
        </w:rPr>
        <w:t xml:space="preserve"> un cheque, que no </w:t>
      </w:r>
      <w:r w:rsidR="00C330F4">
        <w:rPr>
          <w:lang w:val="es-AR"/>
        </w:rPr>
        <w:t xml:space="preserve">se puede </w:t>
      </w:r>
      <w:r w:rsidR="009818A9">
        <w:rPr>
          <w:lang w:val="es-AR"/>
        </w:rPr>
        <w:t>cobrar en</w:t>
      </w:r>
      <w:r w:rsidR="00C330F4">
        <w:rPr>
          <w:lang w:val="es-AR"/>
        </w:rPr>
        <w:t xml:space="preserve"> efectivo</w:t>
      </w:r>
      <w:r w:rsidR="00671FC2">
        <w:rPr>
          <w:lang w:val="es-AR"/>
        </w:rPr>
        <w:t xml:space="preserve">. Estas ganancias o créditos acumulados no se pueden proporcionar </w:t>
      </w:r>
      <w:r w:rsidR="00C330F4">
        <w:rPr>
          <w:lang w:val="es-AR"/>
        </w:rPr>
        <w:t>como créditos para la máquina.</w:t>
      </w:r>
    </w:p>
    <w:p w14:paraId="19021644" w14:textId="77777777" w:rsidR="00A03C40" w:rsidRPr="00601A62" w:rsidRDefault="00A03C40">
      <w:pPr>
        <w:pStyle w:val="BodyText"/>
        <w:spacing w:before="11"/>
        <w:rPr>
          <w:sz w:val="23"/>
          <w:lang w:val="es-AR"/>
        </w:rPr>
      </w:pPr>
    </w:p>
    <w:p w14:paraId="001CDFB6" w14:textId="77777777" w:rsidR="00A03C40" w:rsidRPr="00671FC2" w:rsidRDefault="00671FC2">
      <w:pPr>
        <w:pStyle w:val="BodyText"/>
        <w:spacing w:before="1"/>
        <w:ind w:left="2520"/>
        <w:jc w:val="both"/>
        <w:rPr>
          <w:lang w:val="es-AR"/>
        </w:rPr>
      </w:pPr>
      <w:r w:rsidRPr="00671FC2">
        <w:rPr>
          <w:lang w:val="es-AR"/>
        </w:rPr>
        <w:t>Se conserva un Registro de pago de premios en la sala de juegos</w:t>
      </w:r>
      <w:r w:rsidR="000228A9" w:rsidRPr="00671FC2">
        <w:rPr>
          <w:lang w:val="es-AR"/>
        </w:rPr>
        <w:t>.</w:t>
      </w:r>
    </w:p>
    <w:p w14:paraId="6EBEF4A6" w14:textId="77777777" w:rsidR="00A03C40" w:rsidRPr="00671FC2" w:rsidRDefault="00A03C40">
      <w:pPr>
        <w:jc w:val="both"/>
        <w:rPr>
          <w:lang w:val="es-AR"/>
        </w:rPr>
        <w:sectPr w:rsidR="00A03C40" w:rsidRPr="00671FC2" w:rsidSect="009E70C7">
          <w:pgSz w:w="11910" w:h="16840"/>
          <w:pgMar w:top="720" w:right="720" w:bottom="720" w:left="720" w:header="0" w:footer="711" w:gutter="0"/>
          <w:cols w:space="720"/>
          <w:docGrid w:linePitch="299"/>
        </w:sectPr>
      </w:pPr>
    </w:p>
    <w:p w14:paraId="2EBC729A" w14:textId="77777777" w:rsidR="00A03C40" w:rsidRDefault="00671FC2">
      <w:pPr>
        <w:pStyle w:val="Heading1"/>
        <w:numPr>
          <w:ilvl w:val="0"/>
          <w:numId w:val="4"/>
        </w:numPr>
        <w:tabs>
          <w:tab w:val="left" w:pos="2521"/>
        </w:tabs>
      </w:pPr>
      <w:r>
        <w:lastRenderedPageBreak/>
        <w:t xml:space="preserve">Publicidad y </w:t>
      </w:r>
      <w:proofErr w:type="spellStart"/>
      <w:r>
        <w:t>promociones</w:t>
      </w:r>
      <w:proofErr w:type="spellEnd"/>
    </w:p>
    <w:p w14:paraId="0E854E32" w14:textId="77777777" w:rsidR="00A03C40" w:rsidRDefault="00A03C40">
      <w:pPr>
        <w:pStyle w:val="BodyText"/>
        <w:rPr>
          <w:b/>
        </w:rPr>
      </w:pPr>
    </w:p>
    <w:p w14:paraId="2B159C3F" w14:textId="77777777" w:rsidR="00A03C40" w:rsidRPr="00671FC2" w:rsidRDefault="00671FC2">
      <w:pPr>
        <w:pStyle w:val="BodyText"/>
        <w:ind w:left="2520" w:right="1444"/>
        <w:jc w:val="both"/>
        <w:rPr>
          <w:lang w:val="es-AR"/>
        </w:rPr>
      </w:pPr>
      <w:r w:rsidRPr="00671FC2">
        <w:rPr>
          <w:lang w:val="es-AR"/>
        </w:rPr>
        <w:t xml:space="preserve">En Victoria se </w:t>
      </w:r>
      <w:r w:rsidR="006B772D" w:rsidRPr="00671FC2">
        <w:rPr>
          <w:lang w:val="es-AR"/>
        </w:rPr>
        <w:t>prohíbe</w:t>
      </w:r>
      <w:r w:rsidRPr="00671FC2">
        <w:rPr>
          <w:lang w:val="es-AR"/>
        </w:rPr>
        <w:t xml:space="preserve"> </w:t>
      </w:r>
      <w:r>
        <w:rPr>
          <w:lang w:val="es-AR"/>
        </w:rPr>
        <w:t xml:space="preserve">la publicidad </w:t>
      </w:r>
      <w:r w:rsidR="00C330F4">
        <w:rPr>
          <w:lang w:val="es-AR"/>
        </w:rPr>
        <w:t>sin destinatario</w:t>
      </w:r>
      <w:r>
        <w:rPr>
          <w:lang w:val="es-AR"/>
        </w:rPr>
        <w:t xml:space="preserve"> de</w:t>
      </w:r>
      <w:r w:rsidRPr="00671FC2">
        <w:rPr>
          <w:lang w:val="es-AR"/>
        </w:rPr>
        <w:t xml:space="preserve"> productos de </w:t>
      </w:r>
      <w:r w:rsidR="00C330F4">
        <w:rPr>
          <w:lang w:val="es-AR"/>
        </w:rPr>
        <w:t>juego</w:t>
      </w:r>
      <w:r w:rsidR="005242B4">
        <w:rPr>
          <w:lang w:val="es-AR"/>
        </w:rPr>
        <w:t xml:space="preserve"> en M</w:t>
      </w:r>
      <w:r>
        <w:rPr>
          <w:lang w:val="es-AR"/>
        </w:rPr>
        <w:t xml:space="preserve">áquinas electrónicas de </w:t>
      </w:r>
      <w:r w:rsidR="00C330F4">
        <w:rPr>
          <w:lang w:val="es-AR"/>
        </w:rPr>
        <w:t>juego</w:t>
      </w:r>
      <w:r>
        <w:rPr>
          <w:lang w:val="es-AR"/>
        </w:rPr>
        <w:t xml:space="preserve"> (EGM)</w:t>
      </w:r>
      <w:r w:rsidR="000228A9" w:rsidRPr="00671FC2">
        <w:rPr>
          <w:lang w:val="es-AR"/>
        </w:rPr>
        <w:t>.</w:t>
      </w:r>
    </w:p>
    <w:p w14:paraId="7717ECAF" w14:textId="77777777" w:rsidR="00A03C40" w:rsidRPr="00671FC2" w:rsidRDefault="00A03C40">
      <w:pPr>
        <w:pStyle w:val="BodyText"/>
        <w:spacing w:before="11"/>
        <w:rPr>
          <w:sz w:val="23"/>
          <w:lang w:val="es-AR"/>
        </w:rPr>
      </w:pPr>
    </w:p>
    <w:p w14:paraId="6BDFE092" w14:textId="77777777" w:rsidR="00A03C40" w:rsidRPr="005242B4" w:rsidRDefault="00671FC2">
      <w:pPr>
        <w:pStyle w:val="BodyText"/>
        <w:spacing w:before="1"/>
        <w:ind w:left="2520" w:right="1442"/>
        <w:jc w:val="both"/>
        <w:rPr>
          <w:lang w:val="es-AR"/>
        </w:rPr>
      </w:pPr>
      <w:r w:rsidRPr="00671FC2">
        <w:rPr>
          <w:lang w:val="es-AR"/>
        </w:rPr>
        <w:t>Toda la public</w:t>
      </w:r>
      <w:r w:rsidR="00631FAC">
        <w:rPr>
          <w:lang w:val="es-AR"/>
        </w:rPr>
        <w:t>idad realizada por o a favor del presente l</w:t>
      </w:r>
      <w:r w:rsidR="008E6272">
        <w:rPr>
          <w:lang w:val="es-AR"/>
        </w:rPr>
        <w:t>ugar</w:t>
      </w:r>
      <w:r w:rsidRPr="00671FC2">
        <w:rPr>
          <w:lang w:val="es-AR"/>
        </w:rPr>
        <w:t xml:space="preserve"> </w:t>
      </w:r>
      <w:r>
        <w:rPr>
          <w:lang w:val="es-AR"/>
        </w:rPr>
        <w:t xml:space="preserve">cumplirá con el </w:t>
      </w:r>
      <w:r w:rsidR="005242B4">
        <w:rPr>
          <w:lang w:val="es-AR"/>
        </w:rPr>
        <w:t xml:space="preserve">código de ética publicitaria adoptado por la Asociación australiana de </w:t>
      </w:r>
      <w:r w:rsidR="00631FAC">
        <w:rPr>
          <w:lang w:val="es-AR"/>
        </w:rPr>
        <w:t>anunciantes</w:t>
      </w:r>
      <w:r w:rsidR="005242B4">
        <w:rPr>
          <w:lang w:val="es-AR"/>
        </w:rPr>
        <w:t xml:space="preserve"> nacionales</w:t>
      </w:r>
      <w:r w:rsidR="000228A9" w:rsidRPr="00671FC2">
        <w:rPr>
          <w:lang w:val="es-AR"/>
        </w:rPr>
        <w:t xml:space="preserve">. </w:t>
      </w:r>
      <w:r w:rsidR="000228A9" w:rsidRPr="005242B4">
        <w:rPr>
          <w:lang w:val="es-AR"/>
        </w:rPr>
        <w:t>(</w:t>
      </w:r>
      <w:hyperlink r:id="rId15">
        <w:r w:rsidR="000228A9" w:rsidRPr="005242B4">
          <w:rPr>
            <w:color w:val="0000FF"/>
            <w:u w:val="single" w:color="0000FF"/>
            <w:lang w:val="es-AR"/>
          </w:rPr>
          <w:t>http://www.aana.com.au/pages/codes.html</w:t>
        </w:r>
      </w:hyperlink>
      <w:r w:rsidR="000228A9" w:rsidRPr="005242B4">
        <w:rPr>
          <w:lang w:val="es-AR"/>
        </w:rPr>
        <w:t>)</w:t>
      </w:r>
    </w:p>
    <w:p w14:paraId="06B72991" w14:textId="77777777" w:rsidR="00A03C40" w:rsidRPr="005242B4" w:rsidRDefault="00A03C40">
      <w:pPr>
        <w:pStyle w:val="BodyText"/>
        <w:spacing w:before="2"/>
        <w:rPr>
          <w:lang w:val="es-AR"/>
        </w:rPr>
      </w:pPr>
    </w:p>
    <w:p w14:paraId="3BC26223" w14:textId="77777777" w:rsidR="00A03C40" w:rsidRPr="00703FBB" w:rsidRDefault="005242B4" w:rsidP="00643400">
      <w:pPr>
        <w:pStyle w:val="BodyText"/>
        <w:ind w:left="2520" w:right="1434"/>
        <w:jc w:val="both"/>
        <w:rPr>
          <w:lang w:val="es-AR"/>
        </w:rPr>
      </w:pPr>
      <w:r w:rsidRPr="00C222A5">
        <w:rPr>
          <w:lang w:val="es-AR"/>
        </w:rPr>
        <w:t>Cada una</w:t>
      </w:r>
      <w:r>
        <w:rPr>
          <w:lang w:val="es-AR"/>
        </w:rPr>
        <w:t xml:space="preserve"> de las publicidades y </w:t>
      </w:r>
      <w:r w:rsidR="00A72866">
        <w:rPr>
          <w:lang w:val="es-AR"/>
        </w:rPr>
        <w:t xml:space="preserve">las </w:t>
      </w:r>
      <w:r>
        <w:rPr>
          <w:lang w:val="es-AR"/>
        </w:rPr>
        <w:t>promociones propuestas se controlarán con una lista de verificación desarrollada por el Código de ética de la AANA para garantizar su cumplimiento.</w:t>
      </w:r>
    </w:p>
    <w:p w14:paraId="2B3BB6FA" w14:textId="77777777" w:rsidR="00A03C40" w:rsidRPr="00703FBB" w:rsidRDefault="00A03C40">
      <w:pPr>
        <w:pStyle w:val="BodyText"/>
        <w:spacing w:before="11"/>
        <w:rPr>
          <w:sz w:val="23"/>
          <w:lang w:val="es-AR"/>
        </w:rPr>
      </w:pPr>
    </w:p>
    <w:p w14:paraId="2CE75BA1" w14:textId="77777777" w:rsidR="00A03C40" w:rsidRPr="00703FBB" w:rsidRDefault="00703FBB">
      <w:pPr>
        <w:pStyle w:val="BodyText"/>
        <w:spacing w:before="1"/>
        <w:ind w:left="2520" w:right="1444"/>
        <w:jc w:val="both"/>
        <w:rPr>
          <w:lang w:val="es-AR"/>
        </w:rPr>
      </w:pPr>
      <w:r w:rsidRPr="00703FBB">
        <w:rPr>
          <w:lang w:val="es-AR"/>
        </w:rPr>
        <w:t xml:space="preserve">Además, antes de la </w:t>
      </w:r>
      <w:r w:rsidR="00643400">
        <w:rPr>
          <w:lang w:val="es-AR"/>
        </w:rPr>
        <w:t>publicación</w:t>
      </w:r>
      <w:r>
        <w:rPr>
          <w:lang w:val="es-AR"/>
        </w:rPr>
        <w:t>, la gerencia revisará todo el material de promoción y de publicidad para garantizar que nuestras publicidades y promociones:</w:t>
      </w:r>
    </w:p>
    <w:p w14:paraId="42B2FBEA" w14:textId="77777777" w:rsidR="00A03C40" w:rsidRPr="00703FBB" w:rsidRDefault="006F42C2">
      <w:pPr>
        <w:pStyle w:val="ListParagraph"/>
        <w:numPr>
          <w:ilvl w:val="1"/>
          <w:numId w:val="4"/>
        </w:numPr>
        <w:tabs>
          <w:tab w:val="left" w:pos="3241"/>
        </w:tabs>
        <w:ind w:right="1439"/>
        <w:rPr>
          <w:sz w:val="24"/>
          <w:lang w:val="es-AR"/>
        </w:rPr>
      </w:pPr>
      <w:r>
        <w:rPr>
          <w:sz w:val="24"/>
          <w:lang w:val="es-AR"/>
        </w:rPr>
        <w:t>No sean falsas, engañosas ni</w:t>
      </w:r>
      <w:r w:rsidR="00703FBB" w:rsidRPr="00703FBB">
        <w:rPr>
          <w:sz w:val="24"/>
          <w:lang w:val="es-AR"/>
        </w:rPr>
        <w:t xml:space="preserve"> </w:t>
      </w:r>
      <w:r w:rsidR="00A72866">
        <w:rPr>
          <w:sz w:val="24"/>
          <w:lang w:val="es-AR"/>
        </w:rPr>
        <w:t>confusas</w:t>
      </w:r>
      <w:r w:rsidR="00703FBB">
        <w:rPr>
          <w:sz w:val="24"/>
          <w:lang w:val="es-AR"/>
        </w:rPr>
        <w:t xml:space="preserve"> acerca de </w:t>
      </w:r>
      <w:r w:rsidR="00A72866">
        <w:rPr>
          <w:sz w:val="24"/>
          <w:lang w:val="es-AR"/>
        </w:rPr>
        <w:t>las probabilidades</w:t>
      </w:r>
      <w:r w:rsidR="00703FBB">
        <w:rPr>
          <w:sz w:val="24"/>
          <w:lang w:val="es-AR"/>
        </w:rPr>
        <w:t xml:space="preserve">, los premios o las </w:t>
      </w:r>
      <w:r w:rsidR="00A72866">
        <w:rPr>
          <w:sz w:val="24"/>
          <w:lang w:val="es-AR"/>
        </w:rPr>
        <w:t>oportunidades</w:t>
      </w:r>
      <w:r w:rsidR="00703FBB">
        <w:rPr>
          <w:sz w:val="24"/>
          <w:lang w:val="es-AR"/>
        </w:rPr>
        <w:t xml:space="preserve"> de ganar.</w:t>
      </w:r>
    </w:p>
    <w:p w14:paraId="67772456" w14:textId="77777777" w:rsidR="00A03C40" w:rsidRPr="00703FBB" w:rsidRDefault="00703FBB">
      <w:pPr>
        <w:pStyle w:val="ListParagraph"/>
        <w:numPr>
          <w:ilvl w:val="1"/>
          <w:numId w:val="4"/>
        </w:numPr>
        <w:tabs>
          <w:tab w:val="left" w:pos="3241"/>
        </w:tabs>
        <w:spacing w:line="305" w:lineRule="exact"/>
        <w:rPr>
          <w:sz w:val="24"/>
          <w:lang w:val="es-AR"/>
        </w:rPr>
      </w:pPr>
      <w:r w:rsidRPr="00703FBB">
        <w:rPr>
          <w:sz w:val="24"/>
          <w:lang w:val="es-AR"/>
        </w:rPr>
        <w:t xml:space="preserve">No sean ofensivas ni </w:t>
      </w:r>
      <w:r>
        <w:rPr>
          <w:sz w:val="24"/>
          <w:lang w:val="es-AR"/>
        </w:rPr>
        <w:t>indecentes en su naturaleza.</w:t>
      </w:r>
    </w:p>
    <w:p w14:paraId="60B9D966" w14:textId="77777777" w:rsidR="00A03C40" w:rsidRPr="00703FBB" w:rsidRDefault="00703FBB">
      <w:pPr>
        <w:pStyle w:val="ListParagraph"/>
        <w:numPr>
          <w:ilvl w:val="1"/>
          <w:numId w:val="4"/>
        </w:numPr>
        <w:tabs>
          <w:tab w:val="left" w:pos="3241"/>
        </w:tabs>
        <w:spacing w:before="1"/>
        <w:ind w:right="1442"/>
        <w:rPr>
          <w:sz w:val="24"/>
          <w:lang w:val="es-AR"/>
        </w:rPr>
      </w:pPr>
      <w:r w:rsidRPr="00703FBB">
        <w:rPr>
          <w:sz w:val="24"/>
          <w:lang w:val="es-AR"/>
        </w:rPr>
        <w:t xml:space="preserve">No generen una </w:t>
      </w:r>
      <w:r>
        <w:rPr>
          <w:sz w:val="24"/>
          <w:lang w:val="es-AR"/>
        </w:rPr>
        <w:t>impresió</w:t>
      </w:r>
      <w:r w:rsidRPr="00703FBB">
        <w:rPr>
          <w:sz w:val="24"/>
          <w:lang w:val="es-AR"/>
        </w:rPr>
        <w:t>n de q</w:t>
      </w:r>
      <w:r>
        <w:rPr>
          <w:sz w:val="24"/>
          <w:lang w:val="es-AR"/>
        </w:rPr>
        <w:t>ue el juego es una estrategia razonable para mejorar las finanzas.</w:t>
      </w:r>
    </w:p>
    <w:p w14:paraId="54D5F5F2" w14:textId="77777777" w:rsidR="00A03C40" w:rsidRPr="00703FBB" w:rsidRDefault="00A72866">
      <w:pPr>
        <w:pStyle w:val="ListParagraph"/>
        <w:numPr>
          <w:ilvl w:val="1"/>
          <w:numId w:val="4"/>
        </w:numPr>
        <w:tabs>
          <w:tab w:val="left" w:pos="3241"/>
        </w:tabs>
        <w:spacing w:line="242" w:lineRule="auto"/>
        <w:ind w:right="1441"/>
        <w:rPr>
          <w:sz w:val="24"/>
          <w:lang w:val="es-AR"/>
        </w:rPr>
      </w:pPr>
      <w:r>
        <w:rPr>
          <w:sz w:val="24"/>
          <w:lang w:val="es-AR"/>
        </w:rPr>
        <w:t>No promueva el consumo</w:t>
      </w:r>
      <w:r w:rsidR="00703FBB" w:rsidRPr="00703FBB">
        <w:rPr>
          <w:sz w:val="24"/>
          <w:lang w:val="es-AR"/>
        </w:rPr>
        <w:t xml:space="preserve"> de al</w:t>
      </w:r>
      <w:r w:rsidR="00703FBB">
        <w:rPr>
          <w:sz w:val="24"/>
          <w:lang w:val="es-AR"/>
        </w:rPr>
        <w:t xml:space="preserve">cohol mientras compra productos de </w:t>
      </w:r>
      <w:r>
        <w:rPr>
          <w:sz w:val="24"/>
          <w:lang w:val="es-AR"/>
        </w:rPr>
        <w:t>juego</w:t>
      </w:r>
      <w:r w:rsidR="00703FBB">
        <w:rPr>
          <w:sz w:val="24"/>
          <w:lang w:val="es-AR"/>
        </w:rPr>
        <w:t>.</w:t>
      </w:r>
    </w:p>
    <w:p w14:paraId="2F49213A" w14:textId="77777777" w:rsidR="00A03C40" w:rsidRPr="00703FBB" w:rsidRDefault="00703FBB">
      <w:pPr>
        <w:pStyle w:val="ListParagraph"/>
        <w:numPr>
          <w:ilvl w:val="1"/>
          <w:numId w:val="4"/>
        </w:numPr>
        <w:tabs>
          <w:tab w:val="left" w:pos="3241"/>
        </w:tabs>
        <w:spacing w:line="273" w:lineRule="auto"/>
        <w:ind w:right="1442"/>
        <w:rPr>
          <w:sz w:val="24"/>
          <w:lang w:val="es-AR"/>
        </w:rPr>
      </w:pPr>
      <w:r w:rsidRPr="00703FBB">
        <w:rPr>
          <w:sz w:val="24"/>
          <w:lang w:val="es-AR"/>
        </w:rPr>
        <w:t xml:space="preserve">No identifique en ninguna publicidad a </w:t>
      </w:r>
      <w:r>
        <w:rPr>
          <w:sz w:val="24"/>
          <w:lang w:val="es-AR"/>
        </w:rPr>
        <w:t>ninguna persona ganando un premio sin su expreso consentimiento.</w:t>
      </w:r>
    </w:p>
    <w:p w14:paraId="36A62CDF" w14:textId="77777777" w:rsidR="00A03C40" w:rsidRDefault="00A03C40">
      <w:pPr>
        <w:spacing w:line="273" w:lineRule="auto"/>
        <w:rPr>
          <w:sz w:val="24"/>
          <w:lang w:val="es-AR"/>
        </w:rPr>
      </w:pPr>
    </w:p>
    <w:p w14:paraId="6004D5CD" w14:textId="77777777" w:rsidR="00A03C40" w:rsidRDefault="00703FBB">
      <w:pPr>
        <w:pStyle w:val="Heading1"/>
        <w:numPr>
          <w:ilvl w:val="0"/>
          <w:numId w:val="4"/>
        </w:numPr>
        <w:tabs>
          <w:tab w:val="left" w:pos="2521"/>
        </w:tabs>
        <w:spacing w:before="134"/>
      </w:pPr>
      <w:proofErr w:type="spellStart"/>
      <w:r>
        <w:t>Implementación</w:t>
      </w:r>
      <w:proofErr w:type="spellEnd"/>
      <w:r>
        <w:t xml:space="preserve"> del Código</w:t>
      </w:r>
    </w:p>
    <w:p w14:paraId="348AF410" w14:textId="77777777" w:rsidR="00A03C40" w:rsidRDefault="00A03C40">
      <w:pPr>
        <w:pStyle w:val="BodyText"/>
        <w:spacing w:before="11"/>
        <w:rPr>
          <w:b/>
          <w:sz w:val="23"/>
        </w:rPr>
      </w:pPr>
    </w:p>
    <w:p w14:paraId="51C1D471" w14:textId="77777777" w:rsidR="00A03C40" w:rsidRPr="00703FBB" w:rsidRDefault="00703FBB">
      <w:pPr>
        <w:pStyle w:val="BodyText"/>
        <w:spacing w:before="1"/>
        <w:ind w:left="2520" w:right="1436"/>
        <w:jc w:val="both"/>
        <w:rPr>
          <w:lang w:val="es-AR"/>
        </w:rPr>
      </w:pPr>
      <w:r w:rsidRPr="00703FBB">
        <w:rPr>
          <w:lang w:val="es-AR"/>
        </w:rPr>
        <w:t>El Código es parte de la</w:t>
      </w:r>
      <w:r>
        <w:rPr>
          <w:lang w:val="es-AR"/>
        </w:rPr>
        <w:t xml:space="preserve"> información de inducc</w:t>
      </w:r>
      <w:r w:rsidR="00A72866">
        <w:rPr>
          <w:lang w:val="es-AR"/>
        </w:rPr>
        <w:t>ión que se le da a todo el</w:t>
      </w:r>
      <w:r>
        <w:rPr>
          <w:lang w:val="es-AR"/>
        </w:rPr>
        <w:t xml:space="preserve"> personal cuando </w:t>
      </w:r>
      <w:r w:rsidR="00A72866">
        <w:rPr>
          <w:lang w:val="es-AR"/>
        </w:rPr>
        <w:t xml:space="preserve">recién </w:t>
      </w:r>
      <w:r>
        <w:rPr>
          <w:lang w:val="es-AR"/>
        </w:rPr>
        <w:t>comienza su empleo. Los miembros del personal</w:t>
      </w:r>
      <w:r w:rsidR="00053946">
        <w:rPr>
          <w:lang w:val="es-AR"/>
        </w:rPr>
        <w:t xml:space="preserve"> recibieron capacitación acerca de su propósito, sus contenidos y sus procedimientos.</w:t>
      </w:r>
    </w:p>
    <w:p w14:paraId="13FFC999" w14:textId="77777777" w:rsidR="00A03C40" w:rsidRPr="00703FBB" w:rsidRDefault="00A03C40">
      <w:pPr>
        <w:pStyle w:val="BodyText"/>
        <w:spacing w:before="11"/>
        <w:rPr>
          <w:sz w:val="23"/>
          <w:lang w:val="es-AR"/>
        </w:rPr>
      </w:pPr>
    </w:p>
    <w:p w14:paraId="56E59E30" w14:textId="77777777" w:rsidR="00A03C40" w:rsidRPr="00053946" w:rsidRDefault="00053946">
      <w:pPr>
        <w:pStyle w:val="BodyText"/>
        <w:spacing w:before="1" w:line="242" w:lineRule="auto"/>
        <w:ind w:left="2520" w:right="1443"/>
        <w:jc w:val="both"/>
        <w:rPr>
          <w:lang w:val="es-AR"/>
        </w:rPr>
      </w:pPr>
      <w:r w:rsidRPr="00053946">
        <w:rPr>
          <w:lang w:val="es-AR"/>
        </w:rPr>
        <w:t>Los asuntos que surjan por parte del personal o de los clientes ace</w:t>
      </w:r>
      <w:r>
        <w:rPr>
          <w:lang w:val="es-AR"/>
        </w:rPr>
        <w:t xml:space="preserve">rca del Código se deben dirigir al </w:t>
      </w:r>
      <w:r w:rsidR="00387948" w:rsidRPr="00782096">
        <w:rPr>
          <w:lang w:val="es-AR"/>
        </w:rPr>
        <w:t>Funcionario de Responsabilidad en el Juego/Gerente de turno</w:t>
      </w:r>
      <w:r w:rsidR="00387948">
        <w:rPr>
          <w:lang w:val="es-AR"/>
        </w:rPr>
        <w:t xml:space="preserve"> </w:t>
      </w:r>
      <w:r>
        <w:rPr>
          <w:lang w:val="es-AR"/>
        </w:rPr>
        <w:t>para su atención</w:t>
      </w:r>
      <w:r w:rsidR="000228A9" w:rsidRPr="00053946">
        <w:rPr>
          <w:lang w:val="es-AR"/>
        </w:rPr>
        <w:t>.</w:t>
      </w:r>
    </w:p>
    <w:p w14:paraId="41F28CB3" w14:textId="77777777" w:rsidR="00A03C40" w:rsidRPr="00053946" w:rsidRDefault="00A03C40">
      <w:pPr>
        <w:pStyle w:val="BodyText"/>
        <w:spacing w:before="8"/>
        <w:rPr>
          <w:sz w:val="23"/>
          <w:lang w:val="es-AR"/>
        </w:rPr>
      </w:pPr>
    </w:p>
    <w:p w14:paraId="110C9322" w14:textId="77777777" w:rsidR="00A03C40" w:rsidRPr="00053946" w:rsidRDefault="00053946">
      <w:pPr>
        <w:pStyle w:val="BodyText"/>
        <w:spacing w:before="1"/>
        <w:ind w:left="2520" w:right="1445"/>
        <w:jc w:val="both"/>
        <w:rPr>
          <w:lang w:val="es-AR"/>
        </w:rPr>
      </w:pPr>
      <w:r w:rsidRPr="00053946">
        <w:rPr>
          <w:lang w:val="es-AR"/>
        </w:rPr>
        <w:t>Los miembros del per</w:t>
      </w:r>
      <w:r w:rsidR="00387948">
        <w:rPr>
          <w:lang w:val="es-AR"/>
        </w:rPr>
        <w:t>sonal que implementen y adopten</w:t>
      </w:r>
      <w:r w:rsidRPr="00053946">
        <w:rPr>
          <w:lang w:val="es-AR"/>
        </w:rPr>
        <w:t xml:space="preserve"> de manera e</w:t>
      </w:r>
      <w:r>
        <w:rPr>
          <w:lang w:val="es-AR"/>
        </w:rPr>
        <w:t xml:space="preserve">fectiva las prácticas en el Código serán reconocidos por la gerencia del </w:t>
      </w:r>
      <w:r w:rsidR="00387948">
        <w:rPr>
          <w:lang w:val="es-AR"/>
        </w:rPr>
        <w:t>l</w:t>
      </w:r>
      <w:r w:rsidR="008E6272">
        <w:rPr>
          <w:lang w:val="es-AR"/>
        </w:rPr>
        <w:t>ugar</w:t>
      </w:r>
      <w:r w:rsidR="000228A9" w:rsidRPr="00053946">
        <w:rPr>
          <w:lang w:val="es-AR"/>
        </w:rPr>
        <w:t>.</w:t>
      </w:r>
    </w:p>
    <w:p w14:paraId="2A754C9B" w14:textId="77777777" w:rsidR="00A03C40" w:rsidRPr="00053946" w:rsidRDefault="00A03C40">
      <w:pPr>
        <w:pStyle w:val="BodyText"/>
        <w:spacing w:before="11"/>
        <w:rPr>
          <w:sz w:val="23"/>
          <w:lang w:val="es-AR"/>
        </w:rPr>
      </w:pPr>
    </w:p>
    <w:p w14:paraId="71089432" w14:textId="77777777" w:rsidR="00A03C40" w:rsidRDefault="00053946">
      <w:pPr>
        <w:pStyle w:val="Heading1"/>
        <w:numPr>
          <w:ilvl w:val="0"/>
          <w:numId w:val="4"/>
        </w:numPr>
        <w:tabs>
          <w:tab w:val="left" w:pos="2521"/>
        </w:tabs>
        <w:spacing w:before="1"/>
      </w:pPr>
      <w:proofErr w:type="spellStart"/>
      <w:r>
        <w:t>Revisión</w:t>
      </w:r>
      <w:proofErr w:type="spellEnd"/>
      <w:r>
        <w:t xml:space="preserve"> del Código</w:t>
      </w:r>
    </w:p>
    <w:p w14:paraId="712A43B6" w14:textId="77777777" w:rsidR="00A03C40" w:rsidRDefault="00A03C40">
      <w:pPr>
        <w:pStyle w:val="BodyText"/>
        <w:rPr>
          <w:b/>
        </w:rPr>
      </w:pPr>
    </w:p>
    <w:p w14:paraId="7D749F90" w14:textId="77777777" w:rsidR="00A03C40" w:rsidRPr="00053946" w:rsidRDefault="00053946">
      <w:pPr>
        <w:pStyle w:val="BodyText"/>
        <w:ind w:left="2520" w:right="1438"/>
        <w:jc w:val="both"/>
        <w:rPr>
          <w:lang w:val="es-AR"/>
        </w:rPr>
      </w:pPr>
      <w:r w:rsidRPr="00053946">
        <w:rPr>
          <w:lang w:val="es-AR"/>
        </w:rPr>
        <w:t>Este Código se revisa anual</w:t>
      </w:r>
      <w:r w:rsidR="00387948">
        <w:rPr>
          <w:lang w:val="es-AR"/>
        </w:rPr>
        <w:t>mente para garantizar que cumpla</w:t>
      </w:r>
      <w:r w:rsidRPr="00053946">
        <w:rPr>
          <w:lang w:val="es-AR"/>
        </w:rPr>
        <w:t xml:space="preserve"> con </w:t>
      </w:r>
      <w:r>
        <w:rPr>
          <w:lang w:val="es-AR"/>
        </w:rPr>
        <w:t>la Ley de regulación de apuestas y con cualquier Directiva del Ministerio. También se revisará</w:t>
      </w:r>
      <w:r w:rsidR="006F42C2">
        <w:rPr>
          <w:lang w:val="es-AR"/>
        </w:rPr>
        <w:t>n</w:t>
      </w:r>
      <w:r>
        <w:rPr>
          <w:lang w:val="es-AR"/>
        </w:rPr>
        <w:t xml:space="preserve"> en ese momento </w:t>
      </w:r>
      <w:r w:rsidR="00387948">
        <w:rPr>
          <w:lang w:val="es-AR"/>
        </w:rPr>
        <w:t>la operación</w:t>
      </w:r>
      <w:r>
        <w:rPr>
          <w:lang w:val="es-AR"/>
        </w:rPr>
        <w:t xml:space="preserve"> y la efectividad del Código durante los 12 meses anteriores. La revisión busca el </w:t>
      </w:r>
      <w:proofErr w:type="spellStart"/>
      <w:r>
        <w:rPr>
          <w:lang w:val="es-AR"/>
        </w:rPr>
        <w:t>feedback</w:t>
      </w:r>
      <w:proofErr w:type="spellEnd"/>
      <w:r>
        <w:rPr>
          <w:lang w:val="es-AR"/>
        </w:rPr>
        <w:t xml:space="preserve"> de </w:t>
      </w:r>
      <w:r w:rsidR="00387948">
        <w:rPr>
          <w:lang w:val="es-AR"/>
        </w:rPr>
        <w:t>todas las partes interesadas pertinentes</w:t>
      </w:r>
      <w:r>
        <w:rPr>
          <w:lang w:val="es-AR"/>
        </w:rPr>
        <w:t xml:space="preserve">, que incluye el personal del </w:t>
      </w:r>
      <w:r w:rsidR="00387948">
        <w:rPr>
          <w:lang w:val="es-AR"/>
        </w:rPr>
        <w:t>l</w:t>
      </w:r>
      <w:r w:rsidR="008E6272">
        <w:rPr>
          <w:lang w:val="es-AR"/>
        </w:rPr>
        <w:t>ugar</w:t>
      </w:r>
      <w:r>
        <w:rPr>
          <w:lang w:val="es-AR"/>
        </w:rPr>
        <w:t xml:space="preserve">, los clientes y los servicios de ayuda </w:t>
      </w:r>
      <w:r w:rsidR="00387948">
        <w:rPr>
          <w:lang w:val="es-AR"/>
        </w:rPr>
        <w:t>para problemas de juego</w:t>
      </w:r>
      <w:r>
        <w:rPr>
          <w:lang w:val="es-AR"/>
        </w:rPr>
        <w:t>.</w:t>
      </w:r>
    </w:p>
    <w:p w14:paraId="7E1A60A7" w14:textId="77777777" w:rsidR="00A03C40" w:rsidRPr="00053946" w:rsidRDefault="00A03C40">
      <w:pPr>
        <w:pStyle w:val="BodyText"/>
        <w:spacing w:before="11"/>
        <w:rPr>
          <w:sz w:val="23"/>
          <w:lang w:val="es-AR"/>
        </w:rPr>
      </w:pPr>
    </w:p>
    <w:p w14:paraId="54FAE4EC" w14:textId="18CBAE5F" w:rsidR="00A03C40" w:rsidRPr="00053946" w:rsidRDefault="00053946">
      <w:pPr>
        <w:pStyle w:val="BodyText"/>
        <w:spacing w:before="1"/>
        <w:ind w:left="2520" w:right="1436"/>
        <w:jc w:val="both"/>
        <w:rPr>
          <w:lang w:val="es-AR"/>
        </w:rPr>
      </w:pPr>
      <w:r w:rsidRPr="00053946">
        <w:rPr>
          <w:lang w:val="es-AR"/>
        </w:rPr>
        <w:t xml:space="preserve">Se anotarán y </w:t>
      </w:r>
      <w:r>
        <w:rPr>
          <w:lang w:val="es-AR"/>
        </w:rPr>
        <w:t xml:space="preserve">luego </w:t>
      </w:r>
      <w:r w:rsidRPr="00053946">
        <w:rPr>
          <w:lang w:val="es-AR"/>
        </w:rPr>
        <w:t>se implementarán los cambios necesarios a las prác</w:t>
      </w:r>
      <w:r>
        <w:rPr>
          <w:lang w:val="es-AR"/>
        </w:rPr>
        <w:t xml:space="preserve">ticas del </w:t>
      </w:r>
      <w:r w:rsidR="00387948">
        <w:rPr>
          <w:lang w:val="es-AR"/>
        </w:rPr>
        <w:t>l</w:t>
      </w:r>
      <w:r w:rsidR="008E6272">
        <w:rPr>
          <w:lang w:val="es-AR"/>
        </w:rPr>
        <w:t>ugar</w:t>
      </w:r>
      <w:r>
        <w:rPr>
          <w:lang w:val="es-AR"/>
        </w:rPr>
        <w:t xml:space="preserve"> cuando fuere posible</w:t>
      </w:r>
      <w:r w:rsidR="000228A9" w:rsidRPr="00053946">
        <w:rPr>
          <w:lang w:val="es-AR"/>
        </w:rPr>
        <w:t>.</w:t>
      </w:r>
      <w:r>
        <w:rPr>
          <w:lang w:val="es-AR"/>
        </w:rPr>
        <w:t xml:space="preserve"> Se registrarán todos los cambios en el Registro de </w:t>
      </w:r>
      <w:r w:rsidR="006F42C2">
        <w:rPr>
          <w:lang w:val="es-AR"/>
        </w:rPr>
        <w:t>R</w:t>
      </w:r>
      <w:r w:rsidR="00387948">
        <w:rPr>
          <w:lang w:val="es-AR"/>
        </w:rPr>
        <w:t>esponsabilidad en el</w:t>
      </w:r>
      <w:r>
        <w:rPr>
          <w:lang w:val="es-AR"/>
        </w:rPr>
        <w:t xml:space="preserve"> </w:t>
      </w:r>
      <w:r w:rsidR="00387948">
        <w:rPr>
          <w:lang w:val="es-AR"/>
        </w:rPr>
        <w:t xml:space="preserve">juego </w:t>
      </w:r>
      <w:r>
        <w:rPr>
          <w:lang w:val="es-AR"/>
        </w:rPr>
        <w:t xml:space="preserve">del </w:t>
      </w:r>
      <w:r w:rsidR="00387948">
        <w:rPr>
          <w:lang w:val="es-AR"/>
        </w:rPr>
        <w:t>l</w:t>
      </w:r>
      <w:r w:rsidR="008E6272">
        <w:rPr>
          <w:lang w:val="es-AR"/>
        </w:rPr>
        <w:t>ugar</w:t>
      </w:r>
      <w:r w:rsidR="00C8255E">
        <w:rPr>
          <w:lang w:val="es-AR"/>
        </w:rPr>
        <w:t xml:space="preserve">. </w:t>
      </w:r>
    </w:p>
    <w:sectPr w:rsidR="00A03C40" w:rsidRPr="00053946">
      <w:pgSz w:w="11910" w:h="16840"/>
      <w:pgMar w:top="1580" w:right="0" w:bottom="900" w:left="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B356" w14:textId="77777777" w:rsidR="00873791" w:rsidRDefault="00873791">
      <w:r>
        <w:separator/>
      </w:r>
    </w:p>
  </w:endnote>
  <w:endnote w:type="continuationSeparator" w:id="0">
    <w:p w14:paraId="6D1103ED" w14:textId="77777777" w:rsidR="00873791" w:rsidRDefault="0087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9F13" w14:textId="77777777" w:rsidR="00351CBC" w:rsidRDefault="00351CBC">
    <w:pPr>
      <w:pStyle w:val="BodyText"/>
      <w:spacing w:line="14" w:lineRule="auto"/>
      <w:rPr>
        <w:sz w:val="20"/>
      </w:rPr>
    </w:pPr>
    <w:r>
      <w:rPr>
        <w:noProof/>
        <w:lang w:val="en-AU" w:eastAsia="en-AU"/>
      </w:rPr>
      <mc:AlternateContent>
        <mc:Choice Requires="wps">
          <w:drawing>
            <wp:anchor distT="0" distB="0" distL="114300" distR="114300" simplePos="0" relativeHeight="503307704" behindDoc="1" locked="0" layoutInCell="1" allowOverlap="1" wp14:anchorId="1E2E6CB3" wp14:editId="760CD635">
              <wp:simplePos x="0" y="0"/>
              <wp:positionH relativeFrom="page">
                <wp:posOffset>1582420</wp:posOffset>
              </wp:positionH>
              <wp:positionV relativeFrom="page">
                <wp:posOffset>10101580</wp:posOffset>
              </wp:positionV>
              <wp:extent cx="4190365" cy="152400"/>
              <wp:effectExtent l="127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C48A" w14:textId="77777777" w:rsidR="00351CBC" w:rsidRPr="00D66066" w:rsidRDefault="006C7454">
                          <w:pPr>
                            <w:spacing w:line="223" w:lineRule="exact"/>
                            <w:ind w:left="20" w:right="-2"/>
                            <w:rPr>
                              <w:b/>
                              <w:sz w:val="20"/>
                            </w:rPr>
                          </w:pPr>
                          <w:r w:rsidRPr="006C7454">
                            <w:rPr>
                              <w:b/>
                              <w:color w:val="808080"/>
                              <w:sz w:val="20"/>
                            </w:rPr>
                            <w:t xml:space="preserve">Código de </w:t>
                          </w:r>
                          <w:proofErr w:type="spellStart"/>
                          <w:r w:rsidRPr="006C7454">
                            <w:rPr>
                              <w:b/>
                              <w:color w:val="808080"/>
                              <w:sz w:val="20"/>
                            </w:rPr>
                            <w:t>conducta</w:t>
                          </w:r>
                          <w:proofErr w:type="spellEnd"/>
                          <w:r w:rsidRPr="006C7454">
                            <w:rPr>
                              <w:b/>
                              <w:color w:val="808080"/>
                              <w:sz w:val="20"/>
                            </w:rPr>
                            <w:t xml:space="preserve"> de la </w:t>
                          </w:r>
                          <w:proofErr w:type="spellStart"/>
                          <w:r w:rsidRPr="006C7454">
                            <w:rPr>
                              <w:b/>
                              <w:color w:val="808080"/>
                              <w:sz w:val="20"/>
                            </w:rPr>
                            <w:t>Responsabilidad</w:t>
                          </w:r>
                          <w:proofErr w:type="spellEnd"/>
                          <w:r w:rsidRPr="006C7454">
                            <w:rPr>
                              <w:b/>
                              <w:color w:val="808080"/>
                              <w:sz w:val="20"/>
                            </w:rPr>
                            <w:t xml:space="preserve"> </w:t>
                          </w:r>
                          <w:proofErr w:type="spellStart"/>
                          <w:r w:rsidRPr="006C7454">
                            <w:rPr>
                              <w:b/>
                              <w:color w:val="808080"/>
                              <w:sz w:val="20"/>
                            </w:rPr>
                            <w:t>en</w:t>
                          </w:r>
                          <w:proofErr w:type="spellEnd"/>
                          <w:r w:rsidRPr="006C7454">
                            <w:rPr>
                              <w:b/>
                              <w:color w:val="808080"/>
                              <w:sz w:val="20"/>
                            </w:rPr>
                            <w:t xml:space="preserve"> el </w:t>
                          </w:r>
                          <w:proofErr w:type="spellStart"/>
                          <w:r w:rsidRPr="006C7454">
                            <w:rPr>
                              <w:b/>
                              <w:color w:val="808080"/>
                              <w:sz w:val="20"/>
                            </w:rPr>
                            <w:t>juego</w:t>
                          </w:r>
                          <w:proofErr w:type="spellEnd"/>
                          <w:r w:rsidRPr="006C7454">
                            <w:rPr>
                              <w:b/>
                              <w:color w:val="808080"/>
                              <w:sz w:val="20"/>
                            </w:rPr>
                            <w:t xml:space="preserve"> </w:t>
                          </w:r>
                          <w:proofErr w:type="spellStart"/>
                          <w:r w:rsidRPr="006C7454">
                            <w:rPr>
                              <w:b/>
                              <w:color w:val="808080"/>
                              <w:sz w:val="20"/>
                            </w:rPr>
                            <w:t>cooperativo</w:t>
                          </w:r>
                          <w:proofErr w:type="spellEnd"/>
                          <w:r w:rsidRPr="006C7454">
                            <w:rPr>
                              <w:b/>
                              <w:color w:val="808080"/>
                              <w:sz w:val="20"/>
                            </w:rPr>
                            <w:t xml:space="preserve"> de Frontier Hospitality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E6CB3" id="_x0000_t202" coordsize="21600,21600" o:spt="202" path="m,l,21600r21600,l21600,xe">
              <v:stroke joinstyle="miter"/>
              <v:path gradientshapeok="t" o:connecttype="rect"/>
            </v:shapetype>
            <v:shape id="_x0000_s1027" type="#_x0000_t202" style="position:absolute;margin-left:124.6pt;margin-top:795.4pt;width:329.95pt;height:1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" filled="f" stroked="f">
              <v:textbox inset="0,0,0,0">
                <w:txbxContent>
                  <w:p w14:paraId="308BC48A" w14:textId="77777777" w:rsidR="00351CBC" w:rsidRPr="00D66066" w:rsidRDefault="006C7454">
                    <w:pPr>
                      <w:spacing w:line="223" w:lineRule="exact"/>
                      <w:ind w:left="20" w:right="-2"/>
                      <w:rPr>
                        <w:b/>
                        <w:sz w:val="20"/>
                      </w:rPr>
                    </w:pPr>
                    <w:r w:rsidRPr="006C7454">
                      <w:rPr>
                        <w:b/>
                        <w:color w:val="808080"/>
                        <w:sz w:val="20"/>
                      </w:rPr>
                      <w:t xml:space="preserve">Código de </w:t>
                    </w:r>
                    <w:proofErr w:type="spellStart"/>
                    <w:r w:rsidRPr="006C7454">
                      <w:rPr>
                        <w:b/>
                        <w:color w:val="808080"/>
                        <w:sz w:val="20"/>
                      </w:rPr>
                      <w:t>conducta</w:t>
                    </w:r>
                    <w:proofErr w:type="spellEnd"/>
                    <w:r w:rsidRPr="006C7454">
                      <w:rPr>
                        <w:b/>
                        <w:color w:val="808080"/>
                        <w:sz w:val="20"/>
                      </w:rPr>
                      <w:t xml:space="preserve"> de la </w:t>
                    </w:r>
                    <w:proofErr w:type="spellStart"/>
                    <w:r w:rsidRPr="006C7454">
                      <w:rPr>
                        <w:b/>
                        <w:color w:val="808080"/>
                        <w:sz w:val="20"/>
                      </w:rPr>
                      <w:t>Responsabilidad</w:t>
                    </w:r>
                    <w:proofErr w:type="spellEnd"/>
                    <w:r w:rsidRPr="006C7454">
                      <w:rPr>
                        <w:b/>
                        <w:color w:val="808080"/>
                        <w:sz w:val="20"/>
                      </w:rPr>
                      <w:t xml:space="preserve"> </w:t>
                    </w:r>
                    <w:proofErr w:type="spellStart"/>
                    <w:r w:rsidRPr="006C7454">
                      <w:rPr>
                        <w:b/>
                        <w:color w:val="808080"/>
                        <w:sz w:val="20"/>
                      </w:rPr>
                      <w:t>en</w:t>
                    </w:r>
                    <w:proofErr w:type="spellEnd"/>
                    <w:r w:rsidRPr="006C7454">
                      <w:rPr>
                        <w:b/>
                        <w:color w:val="808080"/>
                        <w:sz w:val="20"/>
                      </w:rPr>
                      <w:t xml:space="preserve"> el </w:t>
                    </w:r>
                    <w:proofErr w:type="spellStart"/>
                    <w:r w:rsidRPr="006C7454">
                      <w:rPr>
                        <w:b/>
                        <w:color w:val="808080"/>
                        <w:sz w:val="20"/>
                      </w:rPr>
                      <w:t>juego</w:t>
                    </w:r>
                    <w:proofErr w:type="spellEnd"/>
                    <w:r w:rsidRPr="006C7454">
                      <w:rPr>
                        <w:b/>
                        <w:color w:val="808080"/>
                        <w:sz w:val="20"/>
                      </w:rPr>
                      <w:t xml:space="preserve"> </w:t>
                    </w:r>
                    <w:proofErr w:type="spellStart"/>
                    <w:r w:rsidRPr="006C7454">
                      <w:rPr>
                        <w:b/>
                        <w:color w:val="808080"/>
                        <w:sz w:val="20"/>
                      </w:rPr>
                      <w:t>cooperativo</w:t>
                    </w:r>
                    <w:proofErr w:type="spellEnd"/>
                    <w:r w:rsidRPr="006C7454">
                      <w:rPr>
                        <w:b/>
                        <w:color w:val="808080"/>
                        <w:sz w:val="20"/>
                      </w:rPr>
                      <w:t xml:space="preserve"> de Frontier Hospitality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7680" behindDoc="1" locked="0" layoutInCell="1" allowOverlap="1" wp14:anchorId="65829E85" wp14:editId="5F084A7A">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DBA0" id="AutoShape 3" o:spid="_x0000_s1026" style="position:absolute;margin-left:.65pt;margin-top:799.8pt;width:593.7pt;height:1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val="en-AU" w:eastAsia="en-AU"/>
      </w:rPr>
      <mc:AlternateContent>
        <mc:Choice Requires="wps">
          <w:drawing>
            <wp:anchor distT="0" distB="0" distL="114300" distR="114300" simplePos="0" relativeHeight="503307728" behindDoc="1" locked="0" layoutInCell="1" allowOverlap="1" wp14:anchorId="5C1E1551" wp14:editId="0924ACF4">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DB28" w14:textId="77777777" w:rsidR="00351CBC" w:rsidRDefault="00351CBC">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6C7454">
                            <w:rPr>
                              <w:rFonts w:ascii="Times New Roman"/>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1551" id="Text Box 1" o:spid="_x0000_s1028" type="#_x0000_t202" style="position:absolute;margin-left:532.1pt;margin-top:801pt;width:16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7634DB28" w14:textId="77777777" w:rsidR="00351CBC" w:rsidRDefault="00351CBC">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6C7454">
                      <w:rPr>
                        <w:rFonts w:ascii="Times New Roman"/>
                        <w:noProof/>
                        <w:color w:val="8B8B8B"/>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85B4" w14:textId="77777777" w:rsidR="00873791" w:rsidRDefault="00873791">
      <w:r>
        <w:separator/>
      </w:r>
    </w:p>
  </w:footnote>
  <w:footnote w:type="continuationSeparator" w:id="0">
    <w:p w14:paraId="6A621BAF" w14:textId="77777777" w:rsidR="00873791" w:rsidRDefault="0087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1"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hybridMultilevel"/>
    <w:tmpl w:val="BA9CA326"/>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3"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40"/>
    <w:rsid w:val="000228A9"/>
    <w:rsid w:val="00053946"/>
    <w:rsid w:val="000B0252"/>
    <w:rsid w:val="000C3419"/>
    <w:rsid w:val="00136A25"/>
    <w:rsid w:val="00151FEA"/>
    <w:rsid w:val="001C3829"/>
    <w:rsid w:val="002C2A11"/>
    <w:rsid w:val="002C399D"/>
    <w:rsid w:val="002C4625"/>
    <w:rsid w:val="0031159E"/>
    <w:rsid w:val="00351CBC"/>
    <w:rsid w:val="0035657A"/>
    <w:rsid w:val="00387948"/>
    <w:rsid w:val="003F74B2"/>
    <w:rsid w:val="004B287E"/>
    <w:rsid w:val="004D0C98"/>
    <w:rsid w:val="004E1F37"/>
    <w:rsid w:val="005242B4"/>
    <w:rsid w:val="00567FC5"/>
    <w:rsid w:val="00573FBD"/>
    <w:rsid w:val="00590C17"/>
    <w:rsid w:val="00601A62"/>
    <w:rsid w:val="00613B1A"/>
    <w:rsid w:val="006249C4"/>
    <w:rsid w:val="00631FAC"/>
    <w:rsid w:val="00643400"/>
    <w:rsid w:val="00671FC2"/>
    <w:rsid w:val="00682C1D"/>
    <w:rsid w:val="006A021C"/>
    <w:rsid w:val="006B772D"/>
    <w:rsid w:val="006C7454"/>
    <w:rsid w:val="006F42C2"/>
    <w:rsid w:val="00703569"/>
    <w:rsid w:val="00703FBB"/>
    <w:rsid w:val="00703FE7"/>
    <w:rsid w:val="0071724C"/>
    <w:rsid w:val="00725633"/>
    <w:rsid w:val="00726A45"/>
    <w:rsid w:val="007365DC"/>
    <w:rsid w:val="00782096"/>
    <w:rsid w:val="00785BCB"/>
    <w:rsid w:val="007C0685"/>
    <w:rsid w:val="007E7462"/>
    <w:rsid w:val="007F3A14"/>
    <w:rsid w:val="007F7F82"/>
    <w:rsid w:val="00841F7F"/>
    <w:rsid w:val="00855BFC"/>
    <w:rsid w:val="00873110"/>
    <w:rsid w:val="00873791"/>
    <w:rsid w:val="008E6272"/>
    <w:rsid w:val="009268FA"/>
    <w:rsid w:val="00942A7B"/>
    <w:rsid w:val="00973574"/>
    <w:rsid w:val="00976BCA"/>
    <w:rsid w:val="009818A9"/>
    <w:rsid w:val="00983EAE"/>
    <w:rsid w:val="009A3E75"/>
    <w:rsid w:val="009C4DD9"/>
    <w:rsid w:val="009C5066"/>
    <w:rsid w:val="009E70C7"/>
    <w:rsid w:val="00A01803"/>
    <w:rsid w:val="00A03C40"/>
    <w:rsid w:val="00A63C42"/>
    <w:rsid w:val="00A72866"/>
    <w:rsid w:val="00AB5C14"/>
    <w:rsid w:val="00AE6833"/>
    <w:rsid w:val="00B30DF0"/>
    <w:rsid w:val="00B81C46"/>
    <w:rsid w:val="00B8699A"/>
    <w:rsid w:val="00C10197"/>
    <w:rsid w:val="00C330F4"/>
    <w:rsid w:val="00C4198D"/>
    <w:rsid w:val="00C8255E"/>
    <w:rsid w:val="00C94AF5"/>
    <w:rsid w:val="00CE6068"/>
    <w:rsid w:val="00D05C05"/>
    <w:rsid w:val="00D10EFF"/>
    <w:rsid w:val="00D13DBF"/>
    <w:rsid w:val="00D66066"/>
    <w:rsid w:val="00D86E4C"/>
    <w:rsid w:val="00DA5401"/>
    <w:rsid w:val="00E94027"/>
    <w:rsid w:val="00EA3B5D"/>
    <w:rsid w:val="00EE1C61"/>
    <w:rsid w:val="00EF19B9"/>
    <w:rsid w:val="00F044DF"/>
    <w:rsid w:val="00F25D35"/>
    <w:rsid w:val="00F4059A"/>
    <w:rsid w:val="00FA7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A006"/>
  <w15:docId w15:val="{22CA7F17-9322-49C8-B704-6508200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59A"/>
    <w:rPr>
      <w:rFonts w:ascii="Tahoma" w:hAnsi="Tahoma" w:cs="Tahoma"/>
      <w:sz w:val="16"/>
      <w:szCs w:val="16"/>
    </w:rPr>
  </w:style>
  <w:style w:type="character" w:customStyle="1" w:styleId="BalloonTextChar">
    <w:name w:val="Balloon Text Char"/>
    <w:basedOn w:val="DefaultParagraphFont"/>
    <w:link w:val="BalloonText"/>
    <w:uiPriority w:val="99"/>
    <w:semiHidden/>
    <w:rsid w:val="00F4059A"/>
    <w:rPr>
      <w:rFonts w:ascii="Tahoma" w:eastAsia="Calibri" w:hAnsi="Tahoma" w:cs="Tahoma"/>
      <w:sz w:val="16"/>
      <w:szCs w:val="16"/>
    </w:rPr>
  </w:style>
  <w:style w:type="paragraph" w:styleId="Header">
    <w:name w:val="header"/>
    <w:basedOn w:val="Normal"/>
    <w:link w:val="HeaderChar"/>
    <w:uiPriority w:val="99"/>
    <w:unhideWhenUsed/>
    <w:rsid w:val="00F4059A"/>
    <w:pPr>
      <w:tabs>
        <w:tab w:val="center" w:pos="4513"/>
        <w:tab w:val="right" w:pos="9026"/>
      </w:tabs>
    </w:pPr>
  </w:style>
  <w:style w:type="character" w:customStyle="1" w:styleId="HeaderChar">
    <w:name w:val="Header Char"/>
    <w:basedOn w:val="DefaultParagraphFont"/>
    <w:link w:val="Header"/>
    <w:uiPriority w:val="99"/>
    <w:rsid w:val="00F4059A"/>
    <w:rPr>
      <w:rFonts w:ascii="Calibri" w:eastAsia="Calibri" w:hAnsi="Calibri" w:cs="Calibri"/>
    </w:rPr>
  </w:style>
  <w:style w:type="paragraph" w:styleId="Footer">
    <w:name w:val="footer"/>
    <w:basedOn w:val="Normal"/>
    <w:link w:val="FooterChar"/>
    <w:uiPriority w:val="99"/>
    <w:unhideWhenUsed/>
    <w:rsid w:val="00F4059A"/>
    <w:pPr>
      <w:tabs>
        <w:tab w:val="center" w:pos="4513"/>
        <w:tab w:val="right" w:pos="9026"/>
      </w:tabs>
    </w:pPr>
  </w:style>
  <w:style w:type="character" w:customStyle="1" w:styleId="FooterChar">
    <w:name w:val="Footer Char"/>
    <w:basedOn w:val="DefaultParagraphFont"/>
    <w:link w:val="Footer"/>
    <w:uiPriority w:val="99"/>
    <w:rsid w:val="00F4059A"/>
    <w:rPr>
      <w:rFonts w:ascii="Calibri" w:eastAsia="Calibri" w:hAnsi="Calibri" w:cs="Calibri"/>
    </w:rPr>
  </w:style>
  <w:style w:type="character" w:styleId="Hyperlink">
    <w:name w:val="Hyperlink"/>
    <w:basedOn w:val="DefaultParagraphFont"/>
    <w:uiPriority w:val="99"/>
    <w:unhideWhenUsed/>
    <w:rsid w:val="004B287E"/>
    <w:rPr>
      <w:color w:val="0000FF" w:themeColor="hyperlink"/>
      <w:u w:val="single"/>
    </w:rPr>
  </w:style>
  <w:style w:type="character" w:customStyle="1" w:styleId="apple-converted-space">
    <w:name w:val="apple-converted-space"/>
    <w:basedOn w:val="DefaultParagraphFont"/>
    <w:rsid w:val="00782096"/>
  </w:style>
  <w:style w:type="paragraph" w:styleId="HTMLPreformatted">
    <w:name w:val="HTML Preformatted"/>
    <w:basedOn w:val="Normal"/>
    <w:link w:val="HTMLPreformattedChar"/>
    <w:uiPriority w:val="99"/>
    <w:semiHidden/>
    <w:unhideWhenUsed/>
    <w:rsid w:val="00D13DB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3DBF"/>
    <w:rPr>
      <w:rFonts w:ascii="Consolas" w:eastAsia="Calibri"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2216">
      <w:bodyDiv w:val="1"/>
      <w:marLeft w:val="0"/>
      <w:marRight w:val="0"/>
      <w:marTop w:val="0"/>
      <w:marBottom w:val="0"/>
      <w:divBdr>
        <w:top w:val="none" w:sz="0" w:space="0" w:color="auto"/>
        <w:left w:val="none" w:sz="0" w:space="0" w:color="auto"/>
        <w:bottom w:val="none" w:sz="0" w:space="0" w:color="auto"/>
        <w:right w:val="none" w:sz="0" w:space="0" w:color="auto"/>
      </w:divBdr>
    </w:div>
    <w:div w:id="55707016">
      <w:bodyDiv w:val="1"/>
      <w:marLeft w:val="0"/>
      <w:marRight w:val="0"/>
      <w:marTop w:val="0"/>
      <w:marBottom w:val="0"/>
      <w:divBdr>
        <w:top w:val="none" w:sz="0" w:space="0" w:color="auto"/>
        <w:left w:val="none" w:sz="0" w:space="0" w:color="auto"/>
        <w:bottom w:val="none" w:sz="0" w:space="0" w:color="auto"/>
        <w:right w:val="none" w:sz="0" w:space="0" w:color="auto"/>
      </w:divBdr>
    </w:div>
    <w:div w:id="82193376">
      <w:bodyDiv w:val="1"/>
      <w:marLeft w:val="0"/>
      <w:marRight w:val="0"/>
      <w:marTop w:val="0"/>
      <w:marBottom w:val="0"/>
      <w:divBdr>
        <w:top w:val="none" w:sz="0" w:space="0" w:color="auto"/>
        <w:left w:val="none" w:sz="0" w:space="0" w:color="auto"/>
        <w:bottom w:val="none" w:sz="0" w:space="0" w:color="auto"/>
        <w:right w:val="none" w:sz="0" w:space="0" w:color="auto"/>
      </w:divBdr>
    </w:div>
    <w:div w:id="297078179">
      <w:bodyDiv w:val="1"/>
      <w:marLeft w:val="0"/>
      <w:marRight w:val="0"/>
      <w:marTop w:val="0"/>
      <w:marBottom w:val="0"/>
      <w:divBdr>
        <w:top w:val="none" w:sz="0" w:space="0" w:color="auto"/>
        <w:left w:val="none" w:sz="0" w:space="0" w:color="auto"/>
        <w:bottom w:val="none" w:sz="0" w:space="0" w:color="auto"/>
        <w:right w:val="none" w:sz="0" w:space="0" w:color="auto"/>
      </w:divBdr>
    </w:div>
    <w:div w:id="328599406">
      <w:bodyDiv w:val="1"/>
      <w:marLeft w:val="0"/>
      <w:marRight w:val="0"/>
      <w:marTop w:val="0"/>
      <w:marBottom w:val="0"/>
      <w:divBdr>
        <w:top w:val="none" w:sz="0" w:space="0" w:color="auto"/>
        <w:left w:val="none" w:sz="0" w:space="0" w:color="auto"/>
        <w:bottom w:val="none" w:sz="0" w:space="0" w:color="auto"/>
        <w:right w:val="none" w:sz="0" w:space="0" w:color="auto"/>
      </w:divBdr>
    </w:div>
    <w:div w:id="396131429">
      <w:bodyDiv w:val="1"/>
      <w:marLeft w:val="0"/>
      <w:marRight w:val="0"/>
      <w:marTop w:val="0"/>
      <w:marBottom w:val="0"/>
      <w:divBdr>
        <w:top w:val="none" w:sz="0" w:space="0" w:color="auto"/>
        <w:left w:val="none" w:sz="0" w:space="0" w:color="auto"/>
        <w:bottom w:val="none" w:sz="0" w:space="0" w:color="auto"/>
        <w:right w:val="none" w:sz="0" w:space="0" w:color="auto"/>
      </w:divBdr>
    </w:div>
    <w:div w:id="439378848">
      <w:bodyDiv w:val="1"/>
      <w:marLeft w:val="0"/>
      <w:marRight w:val="0"/>
      <w:marTop w:val="0"/>
      <w:marBottom w:val="0"/>
      <w:divBdr>
        <w:top w:val="none" w:sz="0" w:space="0" w:color="auto"/>
        <w:left w:val="none" w:sz="0" w:space="0" w:color="auto"/>
        <w:bottom w:val="none" w:sz="0" w:space="0" w:color="auto"/>
        <w:right w:val="none" w:sz="0" w:space="0" w:color="auto"/>
      </w:divBdr>
    </w:div>
    <w:div w:id="492336229">
      <w:bodyDiv w:val="1"/>
      <w:marLeft w:val="0"/>
      <w:marRight w:val="0"/>
      <w:marTop w:val="0"/>
      <w:marBottom w:val="0"/>
      <w:divBdr>
        <w:top w:val="none" w:sz="0" w:space="0" w:color="auto"/>
        <w:left w:val="none" w:sz="0" w:space="0" w:color="auto"/>
        <w:bottom w:val="none" w:sz="0" w:space="0" w:color="auto"/>
        <w:right w:val="none" w:sz="0" w:space="0" w:color="auto"/>
      </w:divBdr>
    </w:div>
    <w:div w:id="496654456">
      <w:bodyDiv w:val="1"/>
      <w:marLeft w:val="0"/>
      <w:marRight w:val="0"/>
      <w:marTop w:val="0"/>
      <w:marBottom w:val="0"/>
      <w:divBdr>
        <w:top w:val="none" w:sz="0" w:space="0" w:color="auto"/>
        <w:left w:val="none" w:sz="0" w:space="0" w:color="auto"/>
        <w:bottom w:val="none" w:sz="0" w:space="0" w:color="auto"/>
        <w:right w:val="none" w:sz="0" w:space="0" w:color="auto"/>
      </w:divBdr>
    </w:div>
    <w:div w:id="582493371">
      <w:bodyDiv w:val="1"/>
      <w:marLeft w:val="0"/>
      <w:marRight w:val="0"/>
      <w:marTop w:val="0"/>
      <w:marBottom w:val="0"/>
      <w:divBdr>
        <w:top w:val="none" w:sz="0" w:space="0" w:color="auto"/>
        <w:left w:val="none" w:sz="0" w:space="0" w:color="auto"/>
        <w:bottom w:val="none" w:sz="0" w:space="0" w:color="auto"/>
        <w:right w:val="none" w:sz="0" w:space="0" w:color="auto"/>
      </w:divBdr>
    </w:div>
    <w:div w:id="627709327">
      <w:bodyDiv w:val="1"/>
      <w:marLeft w:val="0"/>
      <w:marRight w:val="0"/>
      <w:marTop w:val="0"/>
      <w:marBottom w:val="0"/>
      <w:divBdr>
        <w:top w:val="none" w:sz="0" w:space="0" w:color="auto"/>
        <w:left w:val="none" w:sz="0" w:space="0" w:color="auto"/>
        <w:bottom w:val="none" w:sz="0" w:space="0" w:color="auto"/>
        <w:right w:val="none" w:sz="0" w:space="0" w:color="auto"/>
      </w:divBdr>
    </w:div>
    <w:div w:id="665518982">
      <w:bodyDiv w:val="1"/>
      <w:marLeft w:val="0"/>
      <w:marRight w:val="0"/>
      <w:marTop w:val="0"/>
      <w:marBottom w:val="0"/>
      <w:divBdr>
        <w:top w:val="none" w:sz="0" w:space="0" w:color="auto"/>
        <w:left w:val="none" w:sz="0" w:space="0" w:color="auto"/>
        <w:bottom w:val="none" w:sz="0" w:space="0" w:color="auto"/>
        <w:right w:val="none" w:sz="0" w:space="0" w:color="auto"/>
      </w:divBdr>
    </w:div>
    <w:div w:id="777944708">
      <w:bodyDiv w:val="1"/>
      <w:marLeft w:val="0"/>
      <w:marRight w:val="0"/>
      <w:marTop w:val="0"/>
      <w:marBottom w:val="0"/>
      <w:divBdr>
        <w:top w:val="none" w:sz="0" w:space="0" w:color="auto"/>
        <w:left w:val="none" w:sz="0" w:space="0" w:color="auto"/>
        <w:bottom w:val="none" w:sz="0" w:space="0" w:color="auto"/>
        <w:right w:val="none" w:sz="0" w:space="0" w:color="auto"/>
      </w:divBdr>
    </w:div>
    <w:div w:id="794714650">
      <w:bodyDiv w:val="1"/>
      <w:marLeft w:val="0"/>
      <w:marRight w:val="0"/>
      <w:marTop w:val="0"/>
      <w:marBottom w:val="0"/>
      <w:divBdr>
        <w:top w:val="none" w:sz="0" w:space="0" w:color="auto"/>
        <w:left w:val="none" w:sz="0" w:space="0" w:color="auto"/>
        <w:bottom w:val="none" w:sz="0" w:space="0" w:color="auto"/>
        <w:right w:val="none" w:sz="0" w:space="0" w:color="auto"/>
      </w:divBdr>
    </w:div>
    <w:div w:id="796487764">
      <w:bodyDiv w:val="1"/>
      <w:marLeft w:val="0"/>
      <w:marRight w:val="0"/>
      <w:marTop w:val="0"/>
      <w:marBottom w:val="0"/>
      <w:divBdr>
        <w:top w:val="none" w:sz="0" w:space="0" w:color="auto"/>
        <w:left w:val="none" w:sz="0" w:space="0" w:color="auto"/>
        <w:bottom w:val="none" w:sz="0" w:space="0" w:color="auto"/>
        <w:right w:val="none" w:sz="0" w:space="0" w:color="auto"/>
      </w:divBdr>
    </w:div>
    <w:div w:id="855272550">
      <w:bodyDiv w:val="1"/>
      <w:marLeft w:val="0"/>
      <w:marRight w:val="0"/>
      <w:marTop w:val="0"/>
      <w:marBottom w:val="0"/>
      <w:divBdr>
        <w:top w:val="none" w:sz="0" w:space="0" w:color="auto"/>
        <w:left w:val="none" w:sz="0" w:space="0" w:color="auto"/>
        <w:bottom w:val="none" w:sz="0" w:space="0" w:color="auto"/>
        <w:right w:val="none" w:sz="0" w:space="0" w:color="auto"/>
      </w:divBdr>
    </w:div>
    <w:div w:id="858661722">
      <w:bodyDiv w:val="1"/>
      <w:marLeft w:val="0"/>
      <w:marRight w:val="0"/>
      <w:marTop w:val="0"/>
      <w:marBottom w:val="0"/>
      <w:divBdr>
        <w:top w:val="none" w:sz="0" w:space="0" w:color="auto"/>
        <w:left w:val="none" w:sz="0" w:space="0" w:color="auto"/>
        <w:bottom w:val="none" w:sz="0" w:space="0" w:color="auto"/>
        <w:right w:val="none" w:sz="0" w:space="0" w:color="auto"/>
      </w:divBdr>
    </w:div>
    <w:div w:id="876283682">
      <w:bodyDiv w:val="1"/>
      <w:marLeft w:val="0"/>
      <w:marRight w:val="0"/>
      <w:marTop w:val="0"/>
      <w:marBottom w:val="0"/>
      <w:divBdr>
        <w:top w:val="none" w:sz="0" w:space="0" w:color="auto"/>
        <w:left w:val="none" w:sz="0" w:space="0" w:color="auto"/>
        <w:bottom w:val="none" w:sz="0" w:space="0" w:color="auto"/>
        <w:right w:val="none" w:sz="0" w:space="0" w:color="auto"/>
      </w:divBdr>
    </w:div>
    <w:div w:id="961379262">
      <w:bodyDiv w:val="1"/>
      <w:marLeft w:val="0"/>
      <w:marRight w:val="0"/>
      <w:marTop w:val="0"/>
      <w:marBottom w:val="0"/>
      <w:divBdr>
        <w:top w:val="none" w:sz="0" w:space="0" w:color="auto"/>
        <w:left w:val="none" w:sz="0" w:space="0" w:color="auto"/>
        <w:bottom w:val="none" w:sz="0" w:space="0" w:color="auto"/>
        <w:right w:val="none" w:sz="0" w:space="0" w:color="auto"/>
      </w:divBdr>
    </w:div>
    <w:div w:id="1208907797">
      <w:bodyDiv w:val="1"/>
      <w:marLeft w:val="0"/>
      <w:marRight w:val="0"/>
      <w:marTop w:val="0"/>
      <w:marBottom w:val="0"/>
      <w:divBdr>
        <w:top w:val="none" w:sz="0" w:space="0" w:color="auto"/>
        <w:left w:val="none" w:sz="0" w:space="0" w:color="auto"/>
        <w:bottom w:val="none" w:sz="0" w:space="0" w:color="auto"/>
        <w:right w:val="none" w:sz="0" w:space="0" w:color="auto"/>
      </w:divBdr>
    </w:div>
    <w:div w:id="1209102843">
      <w:bodyDiv w:val="1"/>
      <w:marLeft w:val="0"/>
      <w:marRight w:val="0"/>
      <w:marTop w:val="0"/>
      <w:marBottom w:val="0"/>
      <w:divBdr>
        <w:top w:val="none" w:sz="0" w:space="0" w:color="auto"/>
        <w:left w:val="none" w:sz="0" w:space="0" w:color="auto"/>
        <w:bottom w:val="none" w:sz="0" w:space="0" w:color="auto"/>
        <w:right w:val="none" w:sz="0" w:space="0" w:color="auto"/>
      </w:divBdr>
    </w:div>
    <w:div w:id="1289311691">
      <w:bodyDiv w:val="1"/>
      <w:marLeft w:val="0"/>
      <w:marRight w:val="0"/>
      <w:marTop w:val="0"/>
      <w:marBottom w:val="0"/>
      <w:divBdr>
        <w:top w:val="none" w:sz="0" w:space="0" w:color="auto"/>
        <w:left w:val="none" w:sz="0" w:space="0" w:color="auto"/>
        <w:bottom w:val="none" w:sz="0" w:space="0" w:color="auto"/>
        <w:right w:val="none" w:sz="0" w:space="0" w:color="auto"/>
      </w:divBdr>
    </w:div>
    <w:div w:id="1355495803">
      <w:bodyDiv w:val="1"/>
      <w:marLeft w:val="0"/>
      <w:marRight w:val="0"/>
      <w:marTop w:val="0"/>
      <w:marBottom w:val="0"/>
      <w:divBdr>
        <w:top w:val="none" w:sz="0" w:space="0" w:color="auto"/>
        <w:left w:val="none" w:sz="0" w:space="0" w:color="auto"/>
        <w:bottom w:val="none" w:sz="0" w:space="0" w:color="auto"/>
        <w:right w:val="none" w:sz="0" w:space="0" w:color="auto"/>
      </w:divBdr>
    </w:div>
    <w:div w:id="1494493210">
      <w:bodyDiv w:val="1"/>
      <w:marLeft w:val="0"/>
      <w:marRight w:val="0"/>
      <w:marTop w:val="0"/>
      <w:marBottom w:val="0"/>
      <w:divBdr>
        <w:top w:val="none" w:sz="0" w:space="0" w:color="auto"/>
        <w:left w:val="none" w:sz="0" w:space="0" w:color="auto"/>
        <w:bottom w:val="none" w:sz="0" w:space="0" w:color="auto"/>
        <w:right w:val="none" w:sz="0" w:space="0" w:color="auto"/>
      </w:divBdr>
    </w:div>
    <w:div w:id="1570265991">
      <w:bodyDiv w:val="1"/>
      <w:marLeft w:val="0"/>
      <w:marRight w:val="0"/>
      <w:marTop w:val="0"/>
      <w:marBottom w:val="0"/>
      <w:divBdr>
        <w:top w:val="none" w:sz="0" w:space="0" w:color="auto"/>
        <w:left w:val="none" w:sz="0" w:space="0" w:color="auto"/>
        <w:bottom w:val="none" w:sz="0" w:space="0" w:color="auto"/>
        <w:right w:val="none" w:sz="0" w:space="0" w:color="auto"/>
      </w:divBdr>
    </w:div>
    <w:div w:id="1593318885">
      <w:bodyDiv w:val="1"/>
      <w:marLeft w:val="0"/>
      <w:marRight w:val="0"/>
      <w:marTop w:val="0"/>
      <w:marBottom w:val="0"/>
      <w:divBdr>
        <w:top w:val="none" w:sz="0" w:space="0" w:color="auto"/>
        <w:left w:val="none" w:sz="0" w:space="0" w:color="auto"/>
        <w:bottom w:val="none" w:sz="0" w:space="0" w:color="auto"/>
        <w:right w:val="none" w:sz="0" w:space="0" w:color="auto"/>
      </w:divBdr>
    </w:div>
    <w:div w:id="1618826880">
      <w:bodyDiv w:val="1"/>
      <w:marLeft w:val="0"/>
      <w:marRight w:val="0"/>
      <w:marTop w:val="0"/>
      <w:marBottom w:val="0"/>
      <w:divBdr>
        <w:top w:val="none" w:sz="0" w:space="0" w:color="auto"/>
        <w:left w:val="none" w:sz="0" w:space="0" w:color="auto"/>
        <w:bottom w:val="none" w:sz="0" w:space="0" w:color="auto"/>
        <w:right w:val="none" w:sz="0" w:space="0" w:color="auto"/>
      </w:divBdr>
    </w:div>
    <w:div w:id="1688436086">
      <w:bodyDiv w:val="1"/>
      <w:marLeft w:val="0"/>
      <w:marRight w:val="0"/>
      <w:marTop w:val="0"/>
      <w:marBottom w:val="0"/>
      <w:divBdr>
        <w:top w:val="none" w:sz="0" w:space="0" w:color="auto"/>
        <w:left w:val="none" w:sz="0" w:space="0" w:color="auto"/>
        <w:bottom w:val="none" w:sz="0" w:space="0" w:color="auto"/>
        <w:right w:val="none" w:sz="0" w:space="0" w:color="auto"/>
      </w:divBdr>
    </w:div>
    <w:div w:id="1741708434">
      <w:bodyDiv w:val="1"/>
      <w:marLeft w:val="0"/>
      <w:marRight w:val="0"/>
      <w:marTop w:val="0"/>
      <w:marBottom w:val="0"/>
      <w:divBdr>
        <w:top w:val="none" w:sz="0" w:space="0" w:color="auto"/>
        <w:left w:val="none" w:sz="0" w:space="0" w:color="auto"/>
        <w:bottom w:val="none" w:sz="0" w:space="0" w:color="auto"/>
        <w:right w:val="none" w:sz="0" w:space="0" w:color="auto"/>
      </w:divBdr>
    </w:div>
    <w:div w:id="1828401536">
      <w:bodyDiv w:val="1"/>
      <w:marLeft w:val="0"/>
      <w:marRight w:val="0"/>
      <w:marTop w:val="0"/>
      <w:marBottom w:val="0"/>
      <w:divBdr>
        <w:top w:val="none" w:sz="0" w:space="0" w:color="auto"/>
        <w:left w:val="none" w:sz="0" w:space="0" w:color="auto"/>
        <w:bottom w:val="none" w:sz="0" w:space="0" w:color="auto"/>
        <w:right w:val="none" w:sz="0" w:space="0" w:color="auto"/>
      </w:divBdr>
    </w:div>
    <w:div w:id="1856922093">
      <w:bodyDiv w:val="1"/>
      <w:marLeft w:val="0"/>
      <w:marRight w:val="0"/>
      <w:marTop w:val="0"/>
      <w:marBottom w:val="0"/>
      <w:divBdr>
        <w:top w:val="none" w:sz="0" w:space="0" w:color="auto"/>
        <w:left w:val="none" w:sz="0" w:space="0" w:color="auto"/>
        <w:bottom w:val="none" w:sz="0" w:space="0" w:color="auto"/>
        <w:right w:val="none" w:sz="0" w:space="0" w:color="auto"/>
      </w:divBdr>
    </w:div>
    <w:div w:id="1915774519">
      <w:bodyDiv w:val="1"/>
      <w:marLeft w:val="0"/>
      <w:marRight w:val="0"/>
      <w:marTop w:val="0"/>
      <w:marBottom w:val="0"/>
      <w:divBdr>
        <w:top w:val="none" w:sz="0" w:space="0" w:color="auto"/>
        <w:left w:val="none" w:sz="0" w:space="0" w:color="auto"/>
        <w:bottom w:val="none" w:sz="0" w:space="0" w:color="auto"/>
        <w:right w:val="none" w:sz="0" w:space="0" w:color="auto"/>
      </w:divBdr>
    </w:div>
    <w:div w:id="201544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ana.com.au/pages/codes.html" TargetMode="External"/><Relationship Id="rId10" Type="http://schemas.openxmlformats.org/officeDocument/2006/relationships/hyperlink" Target="http://www.moneysmart.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am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3469</Words>
  <Characters>19775</Characters>
  <Application>Microsoft Office Word</Application>
  <DocSecurity>0</DocSecurity>
  <Lines>164</Lines>
  <Paragraphs>46</Paragraphs>
  <ScaleCrop>false</ScaleCrop>
  <HeadingPairs>
    <vt:vector size="6" baseType="variant">
      <vt:variant>
        <vt:lpstr>Title</vt:lpstr>
      </vt:variant>
      <vt:variant>
        <vt:i4>1</vt:i4>
      </vt:variant>
      <vt:variant>
        <vt:lpstr>Headings</vt:lpstr>
      </vt:variant>
      <vt:variant>
        <vt:i4>84</vt:i4>
      </vt:variant>
      <vt:variant>
        <vt:lpstr>Título</vt:lpstr>
      </vt:variant>
      <vt:variant>
        <vt:i4>1</vt:i4>
      </vt:variant>
    </vt:vector>
  </HeadingPairs>
  <TitlesOfParts>
    <vt:vector size="86" baseType="lpstr">
      <vt:lpstr>(Venue Name)</vt:lpstr>
      <vt:lpstr>Compromiso del lugar hacia la Responsabilidad en el juego</vt:lpstr>
      <vt:lpstr>Disponibilidad del Código de conducta</vt:lpstr>
      <vt:lpstr>Información de la Responsabilidad en el juego</vt:lpstr>
      <vt:lpstr>Información sobre productos de juego</vt:lpstr>
      <vt:lpstr>Estrategia de compromiso previo</vt:lpstr>
      <vt:lpstr>Interacción con los clientes</vt:lpstr>
      <vt:lpstr>6.1	Interacción con los clientes: comunicación con jugadores</vt:lpstr>
      <vt:lpstr/>
      <vt:lpstr>6.1.1	El operador del lugar debe asegurarse de que las comunicaciones con los cl</vt:lpstr>
      <vt:lpstr>(a) Induzca a una persona a ingresar o permanecer en el área de la máquina de ju</vt:lpstr>
      <vt:lpstr>(b) Induzca el juego de la máquina de juego (con la excepción de la comunicación</vt:lpstr>
      <vt:lpstr>(c) Reforzar o alentar las instalaciones o conceptos erróneos sobre las máquinas</vt:lpstr>
      <vt:lpstr>yo. Decirle a una persona que puede ganar dinero jugando a una máquina de juego;</vt:lpstr>
      <vt:lpstr>ii. Decirle a una persona que una máquina de juego o el premio mayor de la máqui</vt:lpstr>
      <vt:lpstr>iii) Discutir suerte o supersticiones;</vt:lpstr>
      <vt:lpstr>iv. Decirle a una persona que una "casi falla" significa que la máquina de juego</vt:lpstr>
      <vt:lpstr>v. Sugerir o alentar la creencia de que un giro en una máquina de juego no es in</vt:lpstr>
      <vt:lpstr>vi. Sugerir o alentar la creencia de que hay estrategias que una persona puede u</vt:lpstr>
      <vt:lpstr>vii. Decirle a una persona que él o ella merece ganar.</vt:lpstr>
      <vt:lpstr/>
      <vt:lpstr>6.1.2	El operador del lugar debe tomar medidas razonables para garantizar que la</vt:lpstr>
      <vt:lpstr>6.1.3	Con la excepción de la señalización EFTPOS, el operador del lugar no debe </vt:lpstr>
      <vt:lpstr>(a) Retirar dinero, o retirar más dinero, de una instalación de efectivo; o</vt:lpstr>
      <vt:lpstr>(b) Abandone el lugar aprobado para obtener dinero, u obtener más dinero, para p</vt:lpstr>
      <vt:lpstr>6.1.4	Sin embargo, un operador del lugar puede dirigir a una persona a una insta</vt:lpstr>
      <vt:lpstr/>
      <vt:lpstr>6.2	Interacción con los clientes: signos de angustia</vt:lpstr>
      <vt:lpstr/>
      <vt:lpstr>6.2.1	El operador del lugar debe tomar todas las medidas razonables para garanti</vt:lpstr>
      <vt:lpstr>6.2.2	El operador del lugar debe tomar todas las medidas razonables para asegura</vt:lpstr>
      <vt:lpstr>6.2.3	El operador del lugar no debe alentar o inducir a una persona a participar</vt:lpstr>
      <vt:lpstr>6.2.4	Se espera que el operador del lugar le pida a una persona que se aleje del</vt:lpstr>
      <vt:lpstr>6.2.5	Se espera que un operador del lugar interactúe con una persona que ha sido</vt:lpstr>
      <vt:lpstr>6.2.6	Se espera que el operador del lugar interactúe con una persona que:</vt:lpstr>
      <vt:lpstr>(a) Se le ha pedido que tome un descanso y se niega a tomar un descanso del área</vt:lpstr>
      <vt:lpstr>(b) Juega múltiples máquinas de juego simultáneamente; o</vt:lpstr>
      <vt:lpstr>(c) Reserva una máquina de juego para jugar otra máquina de juego.</vt:lpstr>
      <vt:lpstr/>
      <vt:lpstr/>
      <vt:lpstr/>
      <vt:lpstr/>
      <vt:lpstr/>
      <vt:lpstr/>
      <vt:lpstr/>
      <vt:lpstr/>
      <vt:lpstr/>
      <vt:lpstr/>
      <vt:lpstr/>
      <vt:lpstr>Información del programa de lealtad del cliente</vt:lpstr>
      <vt:lpstr>Política de juego del personal</vt:lpstr>
      <vt:lpstr>O</vt:lpstr>
      <vt:lpstr>8.1 Los empleados de este lugar no tienen permitido jugar una máquina de juego e</vt:lpstr>
      <vt:lpstr/>
      <vt:lpstr>8.2 El operador del lugar debe proporcionar información al personal para que sea</vt:lpstr>
      <vt:lpstr/>
      <vt:lpstr>Aparte, además de cualquiera de las alternativas anteriores</vt:lpstr>
      <vt:lpstr>Servicios de ayuda para el problema de juego</vt:lpstr>
      <vt:lpstr>Se espera que un operador del lugar se asegure de que el personal que gestiona d</vt:lpstr>
      <vt:lpstr>Reclamos de los clientes</vt:lpstr>
      <vt:lpstr>Menores de edad</vt:lpstr>
      <vt:lpstr>Entorno de apuestas</vt:lpstr>
      <vt:lpstr>12.1	El operador del lugar no debe alentar a una persona a jugar en múltiples má</vt:lpstr>
      <vt:lpstr>12.2	El operador del lugar debe tomar todas las medidas razonables para disuadir</vt:lpstr>
      <vt:lpstr>12.3	Durante el horario de apertura de las instalaciones de alimentos y bebidas </vt:lpstr>
      <vt:lpstr>12.4	El operador del lugar puede ofrecer comida o bebida a una persona sentada o</vt:lpstr>
      <vt:lpstr/>
      <vt:lpstr>Oficial de juego responsable</vt:lpstr>
      <vt:lpstr/>
      <vt:lpstr>13.1	El operador del lugar debe nominar oficiales responsables de juego para su </vt:lpstr>
      <vt:lpstr>13.2	Un oficial de juego responsable debe estar disponible en el área de máquina</vt:lpstr>
      <vt:lpstr>13.3	El operador del lugar debe exhibir de manera prominente en el área de la má</vt:lpstr>
      <vt:lpstr>13.4	Un oficial de juego responsable debe tomar todas las medidas razonables par</vt:lpstr>
      <vt:lpstr>(a) monitorear el área de la máquina de juego y garantizar el cumplimiento de l</vt:lpstr>
      <vt:lpstr>(b) garantizar que el personal registre los incidentes e intervenciones de jueg</vt:lpstr>
      <vt:lpstr>(c) observar a los clientes que muestran un comportamiento que es consistente c</vt:lpstr>
      <vt:lpstr>(d) asesorar al personal sobre el daño causado por el juego y cómo responder a </vt:lpstr>
      <vt:lpstr>(e) responder a las consultas y quejas de los clientes sobre el suministro de j</vt:lpstr>
      <vt:lpstr>13.5	Un oficial de juego responsable debe completar el servicio responsable pres</vt:lpstr>
      <vt:lpstr/>
      <vt:lpstr/>
      <vt:lpstr>Transacciones financieras</vt:lpstr>
      <vt:lpstr>Publicidad y promociones</vt:lpstr>
      <vt:lpstr>Implementación del Código</vt:lpstr>
      <vt:lpstr>Revisión del Código</vt:lpstr>
      <vt:lpstr>(Venue Name)</vt:lpstr>
    </vt:vector>
  </TitlesOfParts>
  <Company>Toshiba</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David McKinnon</cp:lastModifiedBy>
  <cp:revision>2</cp:revision>
  <cp:lastPrinted>2016-12-08T00:22:00Z</cp:lastPrinted>
  <dcterms:created xsi:type="dcterms:W3CDTF">2020-10-08T23:58:00Z</dcterms:created>
  <dcterms:modified xsi:type="dcterms:W3CDTF">2020-10-08T23:58:00Z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ies>
</file>